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2DB" w:rsidRDefault="00E533D9">
      <w:r>
        <w:t>-</w:t>
      </w:r>
    </w:p>
    <w:p w:rsidR="00F03330" w:rsidRDefault="00E533D9" w:rsidP="00170BBE">
      <w:pPr>
        <w:jc w:val="center"/>
      </w:pPr>
      <w:r>
        <w:rPr>
          <w:noProof/>
          <w:color w:val="000000"/>
          <w:lang w:eastAsia="en-US"/>
        </w:rPr>
        <w:drawing>
          <wp:inline distT="0" distB="0" distL="0" distR="0">
            <wp:extent cx="1242060" cy="1064260"/>
            <wp:effectExtent l="19050" t="0" r="0" b="0"/>
            <wp:docPr id="1" name="Picture 1" descr="NATO jpe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O jpeg logo"/>
                    <pic:cNvPicPr>
                      <a:picLocks noChangeAspect="1" noChangeArrowheads="1"/>
                    </pic:cNvPicPr>
                  </pic:nvPicPr>
                  <pic:blipFill>
                    <a:blip r:embed="rId6"/>
                    <a:srcRect/>
                    <a:stretch>
                      <a:fillRect/>
                    </a:stretch>
                  </pic:blipFill>
                  <pic:spPr bwMode="auto">
                    <a:xfrm>
                      <a:off x="0" y="0"/>
                      <a:ext cx="1242060" cy="1064260"/>
                    </a:xfrm>
                    <a:prstGeom prst="rect">
                      <a:avLst/>
                    </a:prstGeom>
                    <a:noFill/>
                    <a:ln w="9525">
                      <a:noFill/>
                      <a:miter lim="800000"/>
                      <a:headEnd/>
                      <a:tailEnd/>
                    </a:ln>
                  </pic:spPr>
                </pic:pic>
              </a:graphicData>
            </a:graphic>
          </wp:inline>
        </w:drawing>
      </w:r>
    </w:p>
    <w:p w:rsidR="00815EF3" w:rsidRDefault="00815EF3" w:rsidP="009111AD">
      <w:pPr>
        <w:ind w:left="-270"/>
        <w:rPr>
          <w:b/>
          <w:color w:val="000090"/>
        </w:rPr>
      </w:pPr>
    </w:p>
    <w:p w:rsidR="006E4976" w:rsidRDefault="006E4976" w:rsidP="006E4976">
      <w:pPr>
        <w:ind w:left="720" w:hanging="720"/>
        <w:jc w:val="center"/>
        <w:rPr>
          <w:b/>
          <w:color w:val="000090"/>
          <w:sz w:val="32"/>
          <w:szCs w:val="32"/>
        </w:rPr>
      </w:pPr>
    </w:p>
    <w:p w:rsidR="00815EF3" w:rsidRDefault="006E4976" w:rsidP="0030785C">
      <w:pPr>
        <w:ind w:left="-270"/>
        <w:jc w:val="center"/>
        <w:rPr>
          <w:b/>
          <w:color w:val="000090"/>
          <w:sz w:val="32"/>
          <w:szCs w:val="32"/>
        </w:rPr>
      </w:pPr>
      <w:r>
        <w:rPr>
          <w:b/>
          <w:color w:val="000090"/>
          <w:sz w:val="32"/>
          <w:szCs w:val="32"/>
        </w:rPr>
        <w:t>Submit</w:t>
      </w:r>
      <w:r w:rsidR="0065013E">
        <w:rPr>
          <w:b/>
          <w:color w:val="000090"/>
          <w:sz w:val="32"/>
          <w:szCs w:val="32"/>
        </w:rPr>
        <w:t>ting</w:t>
      </w:r>
      <w:r>
        <w:rPr>
          <w:b/>
          <w:color w:val="000090"/>
          <w:sz w:val="32"/>
          <w:szCs w:val="32"/>
        </w:rPr>
        <w:t xml:space="preserve"> Comments to </w:t>
      </w:r>
      <w:r w:rsidR="00CC67C7">
        <w:rPr>
          <w:b/>
          <w:color w:val="000090"/>
          <w:sz w:val="32"/>
          <w:szCs w:val="32"/>
        </w:rPr>
        <w:t xml:space="preserve">the </w:t>
      </w:r>
      <w:r>
        <w:rPr>
          <w:b/>
          <w:color w:val="000090"/>
          <w:sz w:val="32"/>
          <w:szCs w:val="32"/>
        </w:rPr>
        <w:t xml:space="preserve">FDA on </w:t>
      </w:r>
      <w:r w:rsidR="00143E2C">
        <w:rPr>
          <w:b/>
          <w:color w:val="000090"/>
          <w:sz w:val="32"/>
          <w:szCs w:val="32"/>
        </w:rPr>
        <w:t>Tobacco Deeming Regulations</w:t>
      </w:r>
    </w:p>
    <w:p w:rsidR="00DD3107" w:rsidRPr="0065013E" w:rsidRDefault="00DD3107" w:rsidP="008105AB">
      <w:pPr>
        <w:ind w:left="-270"/>
        <w:jc w:val="center"/>
        <w:rPr>
          <w:b/>
          <w:color w:val="000090"/>
        </w:rPr>
      </w:pPr>
    </w:p>
    <w:p w:rsidR="006E4976" w:rsidRDefault="006E4976" w:rsidP="0030785C">
      <w:pPr>
        <w:ind w:left="-270"/>
        <w:jc w:val="both"/>
      </w:pPr>
      <w:r>
        <w:t xml:space="preserve">NATO is asking all association members, including retailers, wholesalers, and manufacturers, to submit comments to the FDA’s Center for Tobacco Products on the </w:t>
      </w:r>
      <w:r w:rsidR="00CB00FD">
        <w:t xml:space="preserve">proposed tobacco deeming regulations.  </w:t>
      </w:r>
      <w:r>
        <w:t xml:space="preserve">The process to submit comments to the FDA is </w:t>
      </w:r>
      <w:r w:rsidR="0065013E">
        <w:t>simple and this</w:t>
      </w:r>
      <w:r>
        <w:t xml:space="preserve"> bulletin provides easy to follow step-by-step instructions on how to send in comments to the FDA.  While the FDA has extended the deadline to submit comments to</w:t>
      </w:r>
      <w:r w:rsidR="00CB00FD">
        <w:t xml:space="preserve"> August 8, 2014</w:t>
      </w:r>
      <w:r>
        <w:t>, the time to submit comments is now and the information below will</w:t>
      </w:r>
      <w:r w:rsidR="00CB00FD">
        <w:t xml:space="preserve"> assist you in submitting comments</w:t>
      </w:r>
      <w:r>
        <w:t>.</w:t>
      </w:r>
    </w:p>
    <w:p w:rsidR="006E4976" w:rsidRDefault="006E4976" w:rsidP="0030785C">
      <w:pPr>
        <w:ind w:left="-270"/>
        <w:jc w:val="both"/>
      </w:pPr>
    </w:p>
    <w:p w:rsidR="0065013E" w:rsidRDefault="0065013E" w:rsidP="0030785C">
      <w:pPr>
        <w:ind w:left="-270"/>
        <w:jc w:val="both"/>
        <w:rPr>
          <w:b/>
          <w:color w:val="000090"/>
        </w:rPr>
      </w:pPr>
      <w:r>
        <w:rPr>
          <w:b/>
          <w:color w:val="000090"/>
        </w:rPr>
        <w:t>Step 1:  How to Submit Comments to the FDA</w:t>
      </w:r>
    </w:p>
    <w:p w:rsidR="0065013E" w:rsidRDefault="0065013E" w:rsidP="0030785C">
      <w:pPr>
        <w:ind w:left="-270"/>
        <w:jc w:val="both"/>
        <w:rPr>
          <w:b/>
          <w:color w:val="000090"/>
        </w:rPr>
      </w:pPr>
    </w:p>
    <w:p w:rsidR="00091D84" w:rsidRDefault="0065013E" w:rsidP="00091D84">
      <w:pPr>
        <w:ind w:left="-270"/>
        <w:jc w:val="both"/>
      </w:pPr>
      <w:r>
        <w:t xml:space="preserve">Comments can be submitted to the FDA’s Center for Tobacco Products </w:t>
      </w:r>
      <w:r w:rsidR="00811E3F">
        <w:t xml:space="preserve">either by mail or over the Internet on the </w:t>
      </w:r>
      <w:hyperlink r:id="rId7" w:history="1">
        <w:r w:rsidR="00811E3F" w:rsidRPr="008564A0">
          <w:rPr>
            <w:rStyle w:val="Hyperlink"/>
          </w:rPr>
          <w:t>www.regulations.gov</w:t>
        </w:r>
      </w:hyperlink>
      <w:r w:rsidR="00811E3F">
        <w:t xml:space="preserve"> website</w:t>
      </w:r>
      <w:r>
        <w:t>:</w:t>
      </w:r>
    </w:p>
    <w:p w:rsidR="00091D84" w:rsidRDefault="00091D84" w:rsidP="00091D84">
      <w:pPr>
        <w:ind w:left="-270"/>
        <w:jc w:val="both"/>
      </w:pPr>
    </w:p>
    <w:p w:rsidR="00091D84" w:rsidRDefault="00091D84" w:rsidP="00091D84">
      <w:pPr>
        <w:ind w:left="-270"/>
        <w:jc w:val="both"/>
      </w:pPr>
      <w:r>
        <w:tab/>
      </w:r>
      <w:r w:rsidR="00811E3F">
        <w:rPr>
          <w:b/>
        </w:rPr>
        <w:t>A.</w:t>
      </w:r>
      <w:r w:rsidR="00811E3F">
        <w:rPr>
          <w:b/>
        </w:rPr>
        <w:tab/>
      </w:r>
      <w:r w:rsidRPr="00811E3F">
        <w:rPr>
          <w:b/>
        </w:rPr>
        <w:t>By Mail:</w:t>
      </w:r>
      <w:r>
        <w:tab/>
      </w:r>
      <w:r w:rsidRPr="00770B13">
        <w:t>Division of Dockets Management (HFA-305)</w:t>
      </w:r>
    </w:p>
    <w:p w:rsidR="00091D84" w:rsidRDefault="00091D84" w:rsidP="00091D84">
      <w:pPr>
        <w:ind w:left="-270"/>
        <w:jc w:val="both"/>
      </w:pPr>
      <w:r>
        <w:tab/>
      </w:r>
      <w:r>
        <w:tab/>
      </w:r>
      <w:r>
        <w:tab/>
      </w:r>
      <w:r w:rsidR="00811E3F">
        <w:tab/>
      </w:r>
      <w:r w:rsidRPr="00770B13">
        <w:t>Food and Drug Admi</w:t>
      </w:r>
      <w:r>
        <w:t>nistration</w:t>
      </w:r>
    </w:p>
    <w:p w:rsidR="00091D84" w:rsidRDefault="00091D84" w:rsidP="00091D84">
      <w:pPr>
        <w:ind w:left="-270"/>
        <w:jc w:val="both"/>
      </w:pPr>
      <w:r>
        <w:tab/>
      </w:r>
      <w:r>
        <w:tab/>
      </w:r>
      <w:r>
        <w:tab/>
      </w:r>
      <w:r w:rsidR="00811E3F">
        <w:tab/>
      </w:r>
      <w:r>
        <w:t>5630 Fishers Lane, Rm. 1061</w:t>
      </w:r>
    </w:p>
    <w:p w:rsidR="00091D84" w:rsidRDefault="00091D84" w:rsidP="00091D84">
      <w:pPr>
        <w:ind w:left="-270"/>
        <w:jc w:val="both"/>
      </w:pPr>
      <w:r>
        <w:tab/>
      </w:r>
      <w:r>
        <w:tab/>
      </w:r>
      <w:r>
        <w:tab/>
      </w:r>
      <w:r w:rsidR="00811E3F">
        <w:tab/>
      </w:r>
      <w:r>
        <w:t>Rockville, MD 20852</w:t>
      </w:r>
    </w:p>
    <w:p w:rsidR="00811E3F" w:rsidRDefault="00811E3F" w:rsidP="00091D84">
      <w:pPr>
        <w:ind w:left="-270"/>
        <w:jc w:val="both"/>
      </w:pPr>
    </w:p>
    <w:p w:rsidR="00811E3F" w:rsidRDefault="00811E3F" w:rsidP="00091D84">
      <w:pPr>
        <w:ind w:left="-270"/>
        <w:jc w:val="both"/>
      </w:pPr>
      <w:r>
        <w:tab/>
      </w:r>
      <w:r>
        <w:tab/>
        <w:t xml:space="preserve">Note:  </w:t>
      </w:r>
      <w:r w:rsidR="004D305D">
        <w:t>At the top of your l</w:t>
      </w:r>
      <w:r>
        <w:t xml:space="preserve">etter, you need to type in the following line:  </w:t>
      </w:r>
      <w:r w:rsidRPr="00811E3F">
        <w:rPr>
          <w:b/>
        </w:rPr>
        <w:t xml:space="preserve">RE:  Docket No. </w:t>
      </w:r>
      <w:r w:rsidR="004D305D">
        <w:rPr>
          <w:b/>
        </w:rPr>
        <w:tab/>
      </w:r>
      <w:r w:rsidR="004D305D">
        <w:rPr>
          <w:b/>
        </w:rPr>
        <w:tab/>
      </w:r>
      <w:r w:rsidR="004D305D">
        <w:rPr>
          <w:b/>
        </w:rPr>
        <w:tab/>
        <w:t>FDA-2013-N-0189 and RIN 0910-AG38.</w:t>
      </w:r>
    </w:p>
    <w:p w:rsidR="00811E3F" w:rsidRPr="00091D84" w:rsidRDefault="00811E3F" w:rsidP="00091D84">
      <w:pPr>
        <w:ind w:left="-270"/>
        <w:jc w:val="both"/>
      </w:pPr>
    </w:p>
    <w:p w:rsidR="00F83D7B" w:rsidRDefault="00091D84" w:rsidP="00F83D7B">
      <w:pPr>
        <w:ind w:left="-270"/>
        <w:jc w:val="both"/>
      </w:pPr>
      <w:r>
        <w:tab/>
      </w:r>
      <w:r w:rsidR="00811E3F">
        <w:rPr>
          <w:b/>
        </w:rPr>
        <w:t>B.</w:t>
      </w:r>
      <w:r w:rsidR="00811E3F">
        <w:rPr>
          <w:b/>
        </w:rPr>
        <w:tab/>
        <w:t>On</w:t>
      </w:r>
      <w:r w:rsidR="00F83D7B" w:rsidRPr="00811E3F">
        <w:rPr>
          <w:b/>
        </w:rPr>
        <w:t xml:space="preserve"> the Internet</w:t>
      </w:r>
      <w:r w:rsidR="00F83D7B">
        <w:t xml:space="preserve"> (Click on the link below or type the address in your browser</w:t>
      </w:r>
      <w:r w:rsidR="00811E3F">
        <w:t xml:space="preserve"> and press </w:t>
      </w:r>
      <w:r w:rsidR="00811E3F">
        <w:tab/>
      </w:r>
      <w:r w:rsidR="00811E3F">
        <w:tab/>
      </w:r>
      <w:r w:rsidR="00811E3F">
        <w:tab/>
        <w:t>enter</w:t>
      </w:r>
      <w:r w:rsidR="00F83D7B">
        <w:t>):</w:t>
      </w:r>
    </w:p>
    <w:p w:rsidR="00F83D7B" w:rsidRDefault="00F83D7B" w:rsidP="00F83D7B">
      <w:pPr>
        <w:ind w:left="-270"/>
        <w:jc w:val="both"/>
      </w:pPr>
    </w:p>
    <w:p w:rsidR="00091D84" w:rsidRPr="002F7EE9" w:rsidRDefault="00091D84" w:rsidP="00F83D7B">
      <w:pPr>
        <w:ind w:left="-270"/>
        <w:jc w:val="both"/>
        <w:rPr>
          <w:rStyle w:val="Hyperlink"/>
        </w:rPr>
      </w:pPr>
      <w:r>
        <w:t xml:space="preserve"> </w:t>
      </w:r>
      <w:r w:rsidR="00F83D7B">
        <w:tab/>
      </w:r>
      <w:r w:rsidR="00811E3F">
        <w:tab/>
      </w:r>
      <w:r w:rsidR="002F7EE9" w:rsidRPr="002F7EE9">
        <w:rPr>
          <w:u w:val="single"/>
        </w:rPr>
        <w:t>http://www.regulations.gov/#!submitComment;D=FDA-2014-N-0189-20870</w:t>
      </w:r>
    </w:p>
    <w:p w:rsidR="00811E3F" w:rsidRDefault="00811E3F" w:rsidP="00F83D7B">
      <w:pPr>
        <w:ind w:left="-270"/>
        <w:jc w:val="both"/>
        <w:rPr>
          <w:rStyle w:val="Hyperlink"/>
        </w:rPr>
      </w:pPr>
    </w:p>
    <w:p w:rsidR="004D305D" w:rsidRDefault="00811E3F" w:rsidP="002D486B">
      <w:pPr>
        <w:ind w:left="-270"/>
        <w:jc w:val="both"/>
        <w:rPr>
          <w:rStyle w:val="Hyperlink"/>
          <w:color w:val="auto"/>
          <w:u w:val="none"/>
        </w:rPr>
      </w:pPr>
      <w:r>
        <w:rPr>
          <w:rStyle w:val="Hyperlink"/>
          <w:u w:val="none"/>
        </w:rPr>
        <w:tab/>
      </w:r>
      <w:r>
        <w:rPr>
          <w:rStyle w:val="Hyperlink"/>
          <w:u w:val="none"/>
        </w:rPr>
        <w:tab/>
      </w:r>
      <w:r w:rsidR="002D486B">
        <w:rPr>
          <w:rStyle w:val="Hyperlink"/>
          <w:color w:val="auto"/>
          <w:u w:val="none"/>
        </w:rPr>
        <w:t>1.</w:t>
      </w:r>
      <w:r w:rsidR="002D486B">
        <w:rPr>
          <w:rStyle w:val="Hyperlink"/>
          <w:color w:val="auto"/>
          <w:u w:val="none"/>
        </w:rPr>
        <w:tab/>
        <w:t xml:space="preserve">The </w:t>
      </w:r>
      <w:hyperlink r:id="rId8" w:history="1">
        <w:r w:rsidR="002D486B" w:rsidRPr="008564A0">
          <w:rPr>
            <w:rStyle w:val="Hyperlink"/>
          </w:rPr>
          <w:t>www.regulations.gov</w:t>
        </w:r>
      </w:hyperlink>
      <w:r w:rsidR="002D486B">
        <w:rPr>
          <w:rStyle w:val="Hyperlink"/>
          <w:color w:val="auto"/>
          <w:u w:val="none"/>
        </w:rPr>
        <w:t xml:space="preserve"> webpage </w:t>
      </w:r>
      <w:r w:rsidR="00052643">
        <w:rPr>
          <w:rStyle w:val="Hyperlink"/>
          <w:color w:val="auto"/>
          <w:u w:val="none"/>
        </w:rPr>
        <w:t xml:space="preserve">will appear on your screen and </w:t>
      </w:r>
      <w:r w:rsidR="002D486B">
        <w:rPr>
          <w:rStyle w:val="Hyperlink"/>
          <w:color w:val="auto"/>
          <w:u w:val="none"/>
        </w:rPr>
        <w:t xml:space="preserve">should state </w:t>
      </w:r>
      <w:r w:rsidR="00052643">
        <w:rPr>
          <w:rStyle w:val="Hyperlink"/>
          <w:color w:val="auto"/>
          <w:u w:val="none"/>
        </w:rPr>
        <w:tab/>
      </w:r>
      <w:r w:rsidR="00052643">
        <w:rPr>
          <w:rStyle w:val="Hyperlink"/>
          <w:color w:val="auto"/>
          <w:u w:val="none"/>
        </w:rPr>
        <w:tab/>
      </w:r>
      <w:r w:rsidR="00052643">
        <w:rPr>
          <w:rStyle w:val="Hyperlink"/>
          <w:color w:val="auto"/>
          <w:u w:val="none"/>
        </w:rPr>
        <w:tab/>
      </w:r>
      <w:r w:rsidR="00052643">
        <w:rPr>
          <w:rStyle w:val="Hyperlink"/>
          <w:color w:val="auto"/>
          <w:u w:val="none"/>
        </w:rPr>
        <w:tab/>
      </w:r>
      <w:r w:rsidR="002D486B">
        <w:rPr>
          <w:rStyle w:val="Hyperlink"/>
          <w:color w:val="auto"/>
          <w:u w:val="none"/>
        </w:rPr>
        <w:t xml:space="preserve">across the top “You are commenting on the Food and Drug Administration (FDA) </w:t>
      </w:r>
      <w:r w:rsidR="00052643">
        <w:rPr>
          <w:rStyle w:val="Hyperlink"/>
          <w:color w:val="auto"/>
          <w:u w:val="none"/>
        </w:rPr>
        <w:tab/>
      </w:r>
      <w:r w:rsidR="00052643">
        <w:rPr>
          <w:rStyle w:val="Hyperlink"/>
          <w:color w:val="auto"/>
          <w:u w:val="none"/>
        </w:rPr>
        <w:tab/>
      </w:r>
      <w:r w:rsidR="00052643">
        <w:rPr>
          <w:rStyle w:val="Hyperlink"/>
          <w:color w:val="auto"/>
          <w:u w:val="none"/>
        </w:rPr>
        <w:tab/>
      </w:r>
      <w:r w:rsidR="002D486B">
        <w:rPr>
          <w:rStyle w:val="Hyperlink"/>
          <w:color w:val="auto"/>
          <w:u w:val="none"/>
        </w:rPr>
        <w:t>Proposed Rule:</w:t>
      </w:r>
      <w:r w:rsidR="004D305D">
        <w:rPr>
          <w:rStyle w:val="Hyperlink"/>
          <w:color w:val="auto"/>
          <w:u w:val="none"/>
        </w:rPr>
        <w:t xml:space="preserve"> Deeming Tobacco Products to be Subject to the Food, Drug and </w:t>
      </w:r>
      <w:r w:rsidR="004D305D">
        <w:rPr>
          <w:rStyle w:val="Hyperlink"/>
          <w:color w:val="auto"/>
          <w:u w:val="none"/>
        </w:rPr>
        <w:tab/>
      </w:r>
      <w:r w:rsidR="004D305D">
        <w:rPr>
          <w:rStyle w:val="Hyperlink"/>
          <w:color w:val="auto"/>
          <w:u w:val="none"/>
        </w:rPr>
        <w:tab/>
      </w:r>
      <w:r w:rsidR="004D305D">
        <w:rPr>
          <w:rStyle w:val="Hyperlink"/>
          <w:color w:val="auto"/>
          <w:u w:val="none"/>
        </w:rPr>
        <w:tab/>
      </w:r>
      <w:r w:rsidR="004D305D">
        <w:rPr>
          <w:rStyle w:val="Hyperlink"/>
          <w:color w:val="auto"/>
          <w:u w:val="none"/>
        </w:rPr>
        <w:tab/>
        <w:t xml:space="preserve">Cosmetic Act, as Amended by the Family Smoking Prevention and Tobacco </w:t>
      </w:r>
      <w:r w:rsidR="004D305D">
        <w:rPr>
          <w:rStyle w:val="Hyperlink"/>
          <w:color w:val="auto"/>
          <w:u w:val="none"/>
        </w:rPr>
        <w:tab/>
      </w:r>
      <w:r w:rsidR="004D305D">
        <w:rPr>
          <w:rStyle w:val="Hyperlink"/>
          <w:color w:val="auto"/>
          <w:u w:val="none"/>
        </w:rPr>
        <w:tab/>
      </w:r>
      <w:r w:rsidR="004D305D">
        <w:rPr>
          <w:rStyle w:val="Hyperlink"/>
          <w:color w:val="auto"/>
          <w:u w:val="none"/>
        </w:rPr>
        <w:tab/>
      </w:r>
      <w:r w:rsidR="004D305D">
        <w:rPr>
          <w:rStyle w:val="Hyperlink"/>
          <w:color w:val="auto"/>
          <w:u w:val="none"/>
        </w:rPr>
        <w:tab/>
        <w:t xml:space="preserve">Control Act; Regulations on the Sale and Distribution of Tobacco Products and </w:t>
      </w:r>
      <w:r w:rsidR="004D305D">
        <w:rPr>
          <w:rStyle w:val="Hyperlink"/>
          <w:color w:val="auto"/>
          <w:u w:val="none"/>
        </w:rPr>
        <w:tab/>
      </w:r>
      <w:r w:rsidR="004D305D">
        <w:rPr>
          <w:rStyle w:val="Hyperlink"/>
          <w:color w:val="auto"/>
          <w:u w:val="none"/>
        </w:rPr>
        <w:tab/>
      </w:r>
      <w:r w:rsidR="004D305D">
        <w:rPr>
          <w:rStyle w:val="Hyperlink"/>
          <w:color w:val="auto"/>
          <w:u w:val="none"/>
        </w:rPr>
        <w:tab/>
      </w:r>
      <w:r w:rsidR="004D305D">
        <w:rPr>
          <w:rStyle w:val="Hyperlink"/>
          <w:color w:val="auto"/>
          <w:u w:val="none"/>
        </w:rPr>
        <w:tab/>
        <w:t>Required Warning Statements for Tobacco Products.</w:t>
      </w:r>
    </w:p>
    <w:p w:rsidR="004D305D" w:rsidRDefault="004D305D" w:rsidP="002D486B">
      <w:pPr>
        <w:ind w:left="-270"/>
        <w:jc w:val="both"/>
        <w:rPr>
          <w:rStyle w:val="Hyperlink"/>
          <w:color w:val="auto"/>
          <w:u w:val="none"/>
        </w:rPr>
      </w:pPr>
    </w:p>
    <w:p w:rsidR="00565B41" w:rsidRPr="003C3D9E" w:rsidRDefault="00565B41" w:rsidP="002D486B">
      <w:pPr>
        <w:ind w:left="-270"/>
        <w:jc w:val="both"/>
        <w:rPr>
          <w:rStyle w:val="Hyperlink"/>
          <w:b/>
          <w:color w:val="auto"/>
          <w:u w:val="none"/>
        </w:rPr>
      </w:pPr>
      <w:r>
        <w:rPr>
          <w:rStyle w:val="Hyperlink"/>
          <w:color w:val="auto"/>
          <w:u w:val="none"/>
        </w:rPr>
        <w:tab/>
      </w:r>
      <w:r w:rsidR="004D305D">
        <w:rPr>
          <w:rStyle w:val="Hyperlink"/>
          <w:color w:val="auto"/>
          <w:u w:val="none"/>
        </w:rPr>
        <w:tab/>
      </w:r>
      <w:r>
        <w:rPr>
          <w:rStyle w:val="Hyperlink"/>
          <w:color w:val="auto"/>
          <w:u w:val="none"/>
        </w:rPr>
        <w:t>2.</w:t>
      </w:r>
      <w:r>
        <w:rPr>
          <w:rStyle w:val="Hyperlink"/>
          <w:color w:val="auto"/>
          <w:u w:val="none"/>
        </w:rPr>
        <w:tab/>
        <w:t xml:space="preserve">Under Number 1, “Your Information”, you can either type or copy and paste your </w:t>
      </w:r>
      <w:r>
        <w:rPr>
          <w:rStyle w:val="Hyperlink"/>
          <w:color w:val="auto"/>
          <w:u w:val="none"/>
        </w:rPr>
        <w:tab/>
      </w:r>
      <w:r>
        <w:rPr>
          <w:rStyle w:val="Hyperlink"/>
          <w:color w:val="auto"/>
          <w:u w:val="none"/>
        </w:rPr>
        <w:tab/>
      </w:r>
      <w:r>
        <w:rPr>
          <w:rStyle w:val="Hyperlink"/>
          <w:color w:val="auto"/>
          <w:u w:val="none"/>
        </w:rPr>
        <w:tab/>
      </w:r>
      <w:r>
        <w:rPr>
          <w:rStyle w:val="Hyperlink"/>
          <w:color w:val="auto"/>
          <w:u w:val="none"/>
        </w:rPr>
        <w:tab/>
        <w:t>comments in</w:t>
      </w:r>
      <w:r w:rsidR="004D305D">
        <w:rPr>
          <w:rStyle w:val="Hyperlink"/>
          <w:color w:val="auto"/>
          <w:u w:val="none"/>
        </w:rPr>
        <w:t>to</w:t>
      </w:r>
      <w:r>
        <w:rPr>
          <w:rStyle w:val="Hyperlink"/>
          <w:color w:val="auto"/>
          <w:u w:val="none"/>
        </w:rPr>
        <w:t xml:space="preserve"> the box beneath the word “Comment” or scroll down and upload </w:t>
      </w:r>
      <w:r w:rsidR="00775E96">
        <w:rPr>
          <w:rStyle w:val="Hyperlink"/>
          <w:color w:val="auto"/>
          <w:u w:val="none"/>
        </w:rPr>
        <w:tab/>
      </w:r>
      <w:r w:rsidR="00775E96">
        <w:rPr>
          <w:rStyle w:val="Hyperlink"/>
          <w:color w:val="auto"/>
          <w:u w:val="none"/>
        </w:rPr>
        <w:tab/>
      </w:r>
      <w:r w:rsidR="00775E96">
        <w:rPr>
          <w:rStyle w:val="Hyperlink"/>
          <w:color w:val="auto"/>
          <w:u w:val="none"/>
        </w:rPr>
        <w:tab/>
      </w:r>
      <w:r w:rsidR="00775E96">
        <w:rPr>
          <w:rStyle w:val="Hyperlink"/>
          <w:color w:val="auto"/>
          <w:u w:val="none"/>
        </w:rPr>
        <w:tab/>
      </w:r>
      <w:r>
        <w:rPr>
          <w:rStyle w:val="Hyperlink"/>
          <w:color w:val="auto"/>
          <w:u w:val="none"/>
        </w:rPr>
        <w:t>your comments if you typed a letter on your</w:t>
      </w:r>
      <w:r w:rsidR="00052643">
        <w:rPr>
          <w:rStyle w:val="Hyperlink"/>
          <w:color w:val="auto"/>
          <w:u w:val="none"/>
        </w:rPr>
        <w:t xml:space="preserve"> computer</w:t>
      </w:r>
      <w:r>
        <w:rPr>
          <w:rStyle w:val="Hyperlink"/>
          <w:color w:val="auto"/>
          <w:u w:val="none"/>
        </w:rPr>
        <w:t xml:space="preserve">.  To upload your </w:t>
      </w:r>
      <w:r w:rsidR="00775E96">
        <w:rPr>
          <w:rStyle w:val="Hyperlink"/>
          <w:color w:val="auto"/>
          <w:u w:val="none"/>
        </w:rPr>
        <w:tab/>
      </w:r>
      <w:r w:rsidR="00775E96">
        <w:rPr>
          <w:rStyle w:val="Hyperlink"/>
          <w:color w:val="auto"/>
          <w:u w:val="none"/>
        </w:rPr>
        <w:tab/>
      </w:r>
      <w:r w:rsidR="00775E96">
        <w:rPr>
          <w:rStyle w:val="Hyperlink"/>
          <w:color w:val="auto"/>
          <w:u w:val="none"/>
        </w:rPr>
        <w:lastRenderedPageBreak/>
        <w:tab/>
      </w:r>
      <w:r w:rsidR="00775E96">
        <w:rPr>
          <w:rStyle w:val="Hyperlink"/>
          <w:color w:val="auto"/>
          <w:u w:val="none"/>
        </w:rPr>
        <w:tab/>
      </w:r>
      <w:r w:rsidR="00052643">
        <w:rPr>
          <w:rStyle w:val="Hyperlink"/>
          <w:color w:val="auto"/>
          <w:u w:val="none"/>
        </w:rPr>
        <w:tab/>
      </w:r>
      <w:r w:rsidR="00750DC0">
        <w:rPr>
          <w:rStyle w:val="Hyperlink"/>
          <w:color w:val="auto"/>
          <w:u w:val="none"/>
        </w:rPr>
        <w:t xml:space="preserve">comments, click “Choose files”, a listing of the documents on your computer </w:t>
      </w:r>
      <w:r w:rsidR="00750DC0">
        <w:rPr>
          <w:rStyle w:val="Hyperlink"/>
          <w:color w:val="auto"/>
          <w:u w:val="none"/>
        </w:rPr>
        <w:tab/>
      </w:r>
      <w:r w:rsidR="00750DC0">
        <w:rPr>
          <w:rStyle w:val="Hyperlink"/>
          <w:color w:val="auto"/>
          <w:u w:val="none"/>
        </w:rPr>
        <w:tab/>
      </w:r>
      <w:r w:rsidR="00750DC0">
        <w:rPr>
          <w:rStyle w:val="Hyperlink"/>
          <w:color w:val="auto"/>
          <w:u w:val="none"/>
        </w:rPr>
        <w:tab/>
      </w:r>
      <w:r w:rsidR="00750DC0">
        <w:rPr>
          <w:rStyle w:val="Hyperlink"/>
          <w:color w:val="auto"/>
          <w:u w:val="none"/>
        </w:rPr>
        <w:tab/>
        <w:t xml:space="preserve">should appear on your screen, locate and </w:t>
      </w:r>
      <w:r>
        <w:rPr>
          <w:rStyle w:val="Hyperlink"/>
          <w:color w:val="auto"/>
          <w:u w:val="none"/>
        </w:rPr>
        <w:t xml:space="preserve">then double click the </w:t>
      </w:r>
      <w:r w:rsidR="00052643">
        <w:rPr>
          <w:rStyle w:val="Hyperlink"/>
          <w:color w:val="auto"/>
          <w:u w:val="none"/>
        </w:rPr>
        <w:t xml:space="preserve">letter </w:t>
      </w:r>
      <w:r w:rsidR="00775E96">
        <w:rPr>
          <w:rStyle w:val="Hyperlink"/>
          <w:color w:val="auto"/>
          <w:u w:val="none"/>
        </w:rPr>
        <w:t xml:space="preserve">that you </w:t>
      </w:r>
      <w:r w:rsidR="00750DC0">
        <w:rPr>
          <w:rStyle w:val="Hyperlink"/>
          <w:color w:val="auto"/>
          <w:u w:val="none"/>
        </w:rPr>
        <w:tab/>
      </w:r>
      <w:r w:rsidR="00750DC0">
        <w:rPr>
          <w:rStyle w:val="Hyperlink"/>
          <w:color w:val="auto"/>
          <w:u w:val="none"/>
        </w:rPr>
        <w:tab/>
      </w:r>
      <w:r w:rsidR="00750DC0">
        <w:rPr>
          <w:rStyle w:val="Hyperlink"/>
          <w:color w:val="auto"/>
          <w:u w:val="none"/>
        </w:rPr>
        <w:tab/>
      </w:r>
      <w:r w:rsidR="00750DC0">
        <w:rPr>
          <w:rStyle w:val="Hyperlink"/>
          <w:color w:val="auto"/>
          <w:u w:val="none"/>
        </w:rPr>
        <w:tab/>
      </w:r>
      <w:r w:rsidR="00775E96">
        <w:rPr>
          <w:rStyle w:val="Hyperlink"/>
          <w:color w:val="auto"/>
          <w:u w:val="none"/>
        </w:rPr>
        <w:t>want</w:t>
      </w:r>
      <w:r w:rsidR="00750DC0">
        <w:rPr>
          <w:rStyle w:val="Hyperlink"/>
          <w:color w:val="auto"/>
          <w:u w:val="none"/>
        </w:rPr>
        <w:t xml:space="preserve"> </w:t>
      </w:r>
      <w:r w:rsidR="00775E96">
        <w:rPr>
          <w:rStyle w:val="Hyperlink"/>
          <w:color w:val="auto"/>
          <w:u w:val="none"/>
        </w:rPr>
        <w:t>to upload.</w:t>
      </w:r>
      <w:r w:rsidR="003C3D9E">
        <w:rPr>
          <w:rStyle w:val="Hyperlink"/>
          <w:color w:val="auto"/>
          <w:u w:val="none"/>
        </w:rPr>
        <w:t xml:space="preserve">  </w:t>
      </w:r>
      <w:r w:rsidR="00052643">
        <w:rPr>
          <w:rStyle w:val="Hyperlink"/>
          <w:color w:val="auto"/>
          <w:u w:val="none"/>
        </w:rPr>
        <w:t>(</w:t>
      </w:r>
      <w:r w:rsidR="003C3D9E">
        <w:rPr>
          <w:rStyle w:val="Hyperlink"/>
          <w:b/>
          <w:color w:val="auto"/>
          <w:u w:val="none"/>
        </w:rPr>
        <w:t xml:space="preserve">Note:  Please use your own words in typing your comments </w:t>
      </w:r>
      <w:r w:rsidR="00750DC0">
        <w:rPr>
          <w:rStyle w:val="Hyperlink"/>
          <w:b/>
          <w:color w:val="auto"/>
          <w:u w:val="none"/>
        </w:rPr>
        <w:tab/>
      </w:r>
      <w:r w:rsidR="00750DC0">
        <w:rPr>
          <w:rStyle w:val="Hyperlink"/>
          <w:b/>
          <w:color w:val="auto"/>
          <w:u w:val="none"/>
        </w:rPr>
        <w:tab/>
      </w:r>
      <w:r w:rsidR="00750DC0">
        <w:rPr>
          <w:rStyle w:val="Hyperlink"/>
          <w:b/>
          <w:color w:val="auto"/>
          <w:u w:val="none"/>
        </w:rPr>
        <w:tab/>
      </w:r>
      <w:r w:rsidR="00750DC0">
        <w:rPr>
          <w:rStyle w:val="Hyperlink"/>
          <w:b/>
          <w:color w:val="auto"/>
          <w:u w:val="none"/>
        </w:rPr>
        <w:tab/>
      </w:r>
      <w:r w:rsidR="00052643">
        <w:rPr>
          <w:rStyle w:val="Hyperlink"/>
          <w:b/>
          <w:color w:val="auto"/>
          <w:u w:val="none"/>
        </w:rPr>
        <w:t xml:space="preserve">and </w:t>
      </w:r>
      <w:r w:rsidR="003C3D9E">
        <w:rPr>
          <w:rStyle w:val="Hyperlink"/>
          <w:b/>
          <w:color w:val="auto"/>
          <w:u w:val="none"/>
        </w:rPr>
        <w:t>see</w:t>
      </w:r>
      <w:r w:rsidR="00750DC0">
        <w:rPr>
          <w:rStyle w:val="Hyperlink"/>
          <w:b/>
          <w:color w:val="auto"/>
          <w:u w:val="none"/>
        </w:rPr>
        <w:t xml:space="preserve"> </w:t>
      </w:r>
      <w:r w:rsidR="003C3D9E">
        <w:rPr>
          <w:rStyle w:val="Hyperlink"/>
          <w:b/>
          <w:color w:val="auto"/>
          <w:u w:val="none"/>
        </w:rPr>
        <w:t xml:space="preserve">suggested points to make in </w:t>
      </w:r>
      <w:r w:rsidR="00052643">
        <w:rPr>
          <w:rStyle w:val="Hyperlink"/>
          <w:b/>
          <w:color w:val="auto"/>
          <w:u w:val="none"/>
        </w:rPr>
        <w:t xml:space="preserve">your comments below under Step </w:t>
      </w:r>
      <w:r w:rsidR="008A03B8">
        <w:rPr>
          <w:rStyle w:val="Hyperlink"/>
          <w:b/>
          <w:color w:val="auto"/>
          <w:u w:val="none"/>
        </w:rPr>
        <w:t>2</w:t>
      </w:r>
      <w:r w:rsidR="004D305D">
        <w:rPr>
          <w:rStyle w:val="Hyperlink"/>
          <w:b/>
          <w:color w:val="auto"/>
          <w:u w:val="none"/>
        </w:rPr>
        <w:t xml:space="preserve">: </w:t>
      </w:r>
      <w:r w:rsidR="004D305D">
        <w:rPr>
          <w:rStyle w:val="Hyperlink"/>
          <w:b/>
          <w:color w:val="auto"/>
          <w:u w:val="none"/>
        </w:rPr>
        <w:tab/>
      </w:r>
      <w:r w:rsidR="004D305D">
        <w:rPr>
          <w:rStyle w:val="Hyperlink"/>
          <w:b/>
          <w:color w:val="auto"/>
          <w:u w:val="none"/>
        </w:rPr>
        <w:tab/>
      </w:r>
      <w:r w:rsidR="004D305D">
        <w:rPr>
          <w:rStyle w:val="Hyperlink"/>
          <w:b/>
          <w:color w:val="auto"/>
          <w:u w:val="none"/>
        </w:rPr>
        <w:tab/>
      </w:r>
      <w:r w:rsidR="004D305D">
        <w:rPr>
          <w:rStyle w:val="Hyperlink"/>
          <w:b/>
          <w:color w:val="auto"/>
          <w:u w:val="none"/>
        </w:rPr>
        <w:tab/>
        <w:t>What Should You Say in Your Comments</w:t>
      </w:r>
      <w:r w:rsidR="003C3D9E">
        <w:rPr>
          <w:rStyle w:val="Hyperlink"/>
          <w:b/>
          <w:color w:val="auto"/>
          <w:u w:val="none"/>
        </w:rPr>
        <w:t>).</w:t>
      </w:r>
    </w:p>
    <w:p w:rsidR="00C274D7" w:rsidRDefault="00C274D7" w:rsidP="002D486B">
      <w:pPr>
        <w:ind w:left="-270"/>
        <w:jc w:val="both"/>
        <w:rPr>
          <w:rStyle w:val="Hyperlink"/>
          <w:color w:val="auto"/>
          <w:u w:val="none"/>
        </w:rPr>
      </w:pPr>
    </w:p>
    <w:p w:rsidR="00C274D7" w:rsidRDefault="00C274D7" w:rsidP="002D486B">
      <w:pPr>
        <w:ind w:left="-270"/>
        <w:jc w:val="both"/>
        <w:rPr>
          <w:rStyle w:val="Hyperlink"/>
          <w:color w:val="auto"/>
          <w:u w:val="none"/>
        </w:rPr>
      </w:pPr>
      <w:r>
        <w:rPr>
          <w:rStyle w:val="Hyperlink"/>
          <w:color w:val="auto"/>
          <w:u w:val="none"/>
        </w:rPr>
        <w:tab/>
      </w:r>
      <w:r>
        <w:rPr>
          <w:rStyle w:val="Hyperlink"/>
          <w:color w:val="auto"/>
          <w:u w:val="none"/>
        </w:rPr>
        <w:tab/>
        <w:t>3.</w:t>
      </w:r>
      <w:r>
        <w:rPr>
          <w:rStyle w:val="Hyperlink"/>
          <w:color w:val="auto"/>
          <w:u w:val="none"/>
        </w:rPr>
        <w:tab/>
        <w:t xml:space="preserve">You may, but are not required to, fill in the boxes labeled “First Name” and “Last </w:t>
      </w:r>
      <w:r>
        <w:rPr>
          <w:rStyle w:val="Hyperlink"/>
          <w:color w:val="auto"/>
          <w:u w:val="none"/>
        </w:rPr>
        <w:tab/>
      </w:r>
      <w:r>
        <w:rPr>
          <w:rStyle w:val="Hyperlink"/>
          <w:color w:val="auto"/>
          <w:u w:val="none"/>
        </w:rPr>
        <w:tab/>
      </w:r>
      <w:r>
        <w:rPr>
          <w:rStyle w:val="Hyperlink"/>
          <w:color w:val="auto"/>
          <w:u w:val="none"/>
        </w:rPr>
        <w:tab/>
      </w:r>
      <w:r>
        <w:rPr>
          <w:rStyle w:val="Hyperlink"/>
          <w:color w:val="auto"/>
          <w:u w:val="none"/>
        </w:rPr>
        <w:tab/>
        <w:t>Name”.</w:t>
      </w:r>
    </w:p>
    <w:p w:rsidR="00C274D7" w:rsidRDefault="00C274D7" w:rsidP="002D486B">
      <w:pPr>
        <w:ind w:left="-270"/>
        <w:jc w:val="both"/>
        <w:rPr>
          <w:rStyle w:val="Hyperlink"/>
          <w:color w:val="auto"/>
          <w:u w:val="none"/>
        </w:rPr>
      </w:pPr>
    </w:p>
    <w:p w:rsidR="00C274D7" w:rsidRDefault="00C274D7" w:rsidP="002D486B">
      <w:pPr>
        <w:ind w:left="-270"/>
        <w:jc w:val="both"/>
        <w:rPr>
          <w:rStyle w:val="Hyperlink"/>
          <w:color w:val="auto"/>
          <w:u w:val="none"/>
        </w:rPr>
      </w:pPr>
      <w:r>
        <w:rPr>
          <w:rStyle w:val="Hyperlink"/>
          <w:color w:val="auto"/>
          <w:u w:val="none"/>
        </w:rPr>
        <w:tab/>
      </w:r>
      <w:r>
        <w:rPr>
          <w:rStyle w:val="Hyperlink"/>
          <w:color w:val="auto"/>
          <w:u w:val="none"/>
        </w:rPr>
        <w:tab/>
        <w:t>4.</w:t>
      </w:r>
      <w:r>
        <w:rPr>
          <w:rStyle w:val="Hyperlink"/>
          <w:color w:val="auto"/>
          <w:u w:val="none"/>
        </w:rPr>
        <w:tab/>
        <w:t xml:space="preserve">If you want to provide your zip code and e-mail address, click on the box in front </w:t>
      </w:r>
      <w:r>
        <w:rPr>
          <w:rStyle w:val="Hyperlink"/>
          <w:color w:val="auto"/>
          <w:u w:val="none"/>
        </w:rPr>
        <w:tab/>
      </w:r>
      <w:r>
        <w:rPr>
          <w:rStyle w:val="Hyperlink"/>
          <w:color w:val="auto"/>
          <w:u w:val="none"/>
        </w:rPr>
        <w:tab/>
      </w:r>
      <w:r>
        <w:rPr>
          <w:rStyle w:val="Hyperlink"/>
          <w:color w:val="auto"/>
          <w:u w:val="none"/>
        </w:rPr>
        <w:tab/>
      </w:r>
      <w:r>
        <w:rPr>
          <w:rStyle w:val="Hyperlink"/>
          <w:color w:val="auto"/>
          <w:u w:val="none"/>
        </w:rPr>
        <w:tab/>
        <w:t xml:space="preserve">of “I want to provide my contact information” and then type in your zip code and </w:t>
      </w:r>
      <w:r>
        <w:rPr>
          <w:rStyle w:val="Hyperlink"/>
          <w:color w:val="auto"/>
          <w:u w:val="none"/>
        </w:rPr>
        <w:tab/>
      </w:r>
      <w:r>
        <w:rPr>
          <w:rStyle w:val="Hyperlink"/>
          <w:color w:val="auto"/>
          <w:u w:val="none"/>
        </w:rPr>
        <w:tab/>
      </w:r>
      <w:r>
        <w:rPr>
          <w:rStyle w:val="Hyperlink"/>
          <w:color w:val="auto"/>
          <w:u w:val="none"/>
        </w:rPr>
        <w:tab/>
      </w:r>
      <w:r>
        <w:rPr>
          <w:rStyle w:val="Hyperlink"/>
          <w:color w:val="auto"/>
          <w:u w:val="none"/>
        </w:rPr>
        <w:tab/>
        <w:t>e-mail ad</w:t>
      </w:r>
      <w:r w:rsidR="001F32FF">
        <w:rPr>
          <w:rStyle w:val="Hyperlink"/>
          <w:color w:val="auto"/>
          <w:u w:val="none"/>
        </w:rPr>
        <w:t>dress in the appropriate boxes.</w:t>
      </w:r>
      <w:r w:rsidR="00BE646C">
        <w:rPr>
          <w:rStyle w:val="Hyperlink"/>
          <w:color w:val="auto"/>
          <w:u w:val="none"/>
        </w:rPr>
        <w:t xml:space="preserve">  Providing this information is optional.</w:t>
      </w:r>
    </w:p>
    <w:p w:rsidR="001F32FF" w:rsidRDefault="001F32FF" w:rsidP="002D486B">
      <w:pPr>
        <w:ind w:left="-270"/>
        <w:jc w:val="both"/>
        <w:rPr>
          <w:rStyle w:val="Hyperlink"/>
          <w:color w:val="auto"/>
          <w:u w:val="none"/>
        </w:rPr>
      </w:pPr>
    </w:p>
    <w:p w:rsidR="001F32FF" w:rsidRDefault="001F32FF" w:rsidP="002D486B">
      <w:pPr>
        <w:ind w:left="-270"/>
        <w:jc w:val="both"/>
        <w:rPr>
          <w:rStyle w:val="Hyperlink"/>
          <w:color w:val="auto"/>
          <w:u w:val="none"/>
        </w:rPr>
      </w:pPr>
      <w:r>
        <w:rPr>
          <w:rStyle w:val="Hyperlink"/>
          <w:color w:val="auto"/>
          <w:u w:val="none"/>
        </w:rPr>
        <w:tab/>
      </w:r>
      <w:r>
        <w:rPr>
          <w:rStyle w:val="Hyperlink"/>
          <w:color w:val="auto"/>
          <w:u w:val="none"/>
        </w:rPr>
        <w:tab/>
        <w:t>5.</w:t>
      </w:r>
      <w:r>
        <w:rPr>
          <w:rStyle w:val="Hyperlink"/>
          <w:color w:val="auto"/>
          <w:u w:val="none"/>
        </w:rPr>
        <w:tab/>
        <w:t xml:space="preserve">If you are submitting comments for someone else (for example, your attorney is </w:t>
      </w:r>
      <w:r>
        <w:rPr>
          <w:rStyle w:val="Hyperlink"/>
          <w:color w:val="auto"/>
          <w:u w:val="none"/>
        </w:rPr>
        <w:tab/>
      </w:r>
      <w:r>
        <w:rPr>
          <w:rStyle w:val="Hyperlink"/>
          <w:color w:val="auto"/>
          <w:u w:val="none"/>
        </w:rPr>
        <w:tab/>
      </w:r>
      <w:r>
        <w:rPr>
          <w:rStyle w:val="Hyperlink"/>
          <w:color w:val="auto"/>
          <w:u w:val="none"/>
        </w:rPr>
        <w:tab/>
      </w:r>
      <w:r>
        <w:rPr>
          <w:rStyle w:val="Hyperlink"/>
          <w:color w:val="auto"/>
          <w:u w:val="none"/>
        </w:rPr>
        <w:tab/>
        <w:t xml:space="preserve">drafting comments to submit on behalf of your company), the person submitting </w:t>
      </w:r>
      <w:r w:rsidR="003043C0">
        <w:rPr>
          <w:rStyle w:val="Hyperlink"/>
          <w:color w:val="auto"/>
          <w:u w:val="none"/>
        </w:rPr>
        <w:tab/>
      </w:r>
      <w:r w:rsidR="003043C0">
        <w:rPr>
          <w:rStyle w:val="Hyperlink"/>
          <w:color w:val="auto"/>
          <w:u w:val="none"/>
        </w:rPr>
        <w:tab/>
      </w:r>
      <w:r w:rsidR="003043C0">
        <w:rPr>
          <w:rStyle w:val="Hyperlink"/>
          <w:color w:val="auto"/>
          <w:u w:val="none"/>
        </w:rPr>
        <w:tab/>
      </w:r>
      <w:r w:rsidR="003043C0">
        <w:rPr>
          <w:rStyle w:val="Hyperlink"/>
          <w:color w:val="auto"/>
          <w:u w:val="none"/>
        </w:rPr>
        <w:tab/>
      </w:r>
      <w:r>
        <w:rPr>
          <w:rStyle w:val="Hyperlink"/>
          <w:color w:val="auto"/>
          <w:u w:val="none"/>
        </w:rPr>
        <w:t xml:space="preserve">the comments will need to check the box in front of “I am submitting on behalf of </w:t>
      </w:r>
      <w:r w:rsidR="003043C0">
        <w:rPr>
          <w:rStyle w:val="Hyperlink"/>
          <w:color w:val="auto"/>
          <w:u w:val="none"/>
        </w:rPr>
        <w:tab/>
      </w:r>
      <w:r w:rsidR="003043C0">
        <w:rPr>
          <w:rStyle w:val="Hyperlink"/>
          <w:color w:val="auto"/>
          <w:u w:val="none"/>
        </w:rPr>
        <w:tab/>
      </w:r>
      <w:r w:rsidR="003043C0">
        <w:rPr>
          <w:rStyle w:val="Hyperlink"/>
          <w:color w:val="auto"/>
          <w:u w:val="none"/>
        </w:rPr>
        <w:tab/>
      </w:r>
      <w:r>
        <w:rPr>
          <w:rStyle w:val="Hyperlink"/>
          <w:color w:val="auto"/>
          <w:u w:val="none"/>
        </w:rPr>
        <w:t xml:space="preserve">a third </w:t>
      </w:r>
      <w:r w:rsidR="00BE646C">
        <w:rPr>
          <w:rStyle w:val="Hyperlink"/>
          <w:color w:val="auto"/>
          <w:u w:val="none"/>
        </w:rPr>
        <w:t>party” and type in his/her name and your company’s name.</w:t>
      </w:r>
      <w:r w:rsidR="003043C0">
        <w:rPr>
          <w:rStyle w:val="Hyperlink"/>
          <w:color w:val="auto"/>
          <w:u w:val="none"/>
        </w:rPr>
        <w:t xml:space="preserve">  However, if </w:t>
      </w:r>
      <w:r w:rsidR="00BE646C">
        <w:rPr>
          <w:rStyle w:val="Hyperlink"/>
          <w:color w:val="auto"/>
          <w:u w:val="none"/>
        </w:rPr>
        <w:tab/>
      </w:r>
      <w:r w:rsidR="00BE646C">
        <w:rPr>
          <w:rStyle w:val="Hyperlink"/>
          <w:color w:val="auto"/>
          <w:u w:val="none"/>
        </w:rPr>
        <w:tab/>
      </w:r>
      <w:r w:rsidR="00BE646C">
        <w:rPr>
          <w:rStyle w:val="Hyperlink"/>
          <w:color w:val="auto"/>
          <w:u w:val="none"/>
        </w:rPr>
        <w:tab/>
      </w:r>
      <w:r w:rsidR="00BE646C">
        <w:rPr>
          <w:rStyle w:val="Hyperlink"/>
          <w:color w:val="auto"/>
          <w:u w:val="none"/>
        </w:rPr>
        <w:tab/>
      </w:r>
      <w:r w:rsidR="003043C0">
        <w:rPr>
          <w:rStyle w:val="Hyperlink"/>
          <w:color w:val="auto"/>
          <w:u w:val="none"/>
        </w:rPr>
        <w:t>you are submitting your own comments, do not check the box.</w:t>
      </w:r>
    </w:p>
    <w:p w:rsidR="003043C0" w:rsidRDefault="003043C0" w:rsidP="002D486B">
      <w:pPr>
        <w:ind w:left="-270"/>
        <w:jc w:val="both"/>
        <w:rPr>
          <w:rStyle w:val="Hyperlink"/>
          <w:color w:val="auto"/>
          <w:u w:val="none"/>
        </w:rPr>
      </w:pPr>
    </w:p>
    <w:p w:rsidR="003043C0" w:rsidRDefault="003043C0" w:rsidP="002D486B">
      <w:pPr>
        <w:ind w:left="-270"/>
        <w:jc w:val="both"/>
        <w:rPr>
          <w:rStyle w:val="Hyperlink"/>
          <w:color w:val="auto"/>
          <w:u w:val="none"/>
        </w:rPr>
      </w:pPr>
      <w:r>
        <w:rPr>
          <w:rStyle w:val="Hyperlink"/>
          <w:color w:val="auto"/>
          <w:u w:val="none"/>
        </w:rPr>
        <w:tab/>
      </w:r>
      <w:r>
        <w:rPr>
          <w:rStyle w:val="Hyperlink"/>
          <w:color w:val="auto"/>
          <w:u w:val="none"/>
        </w:rPr>
        <w:tab/>
        <w:t>6.</w:t>
      </w:r>
      <w:r>
        <w:rPr>
          <w:rStyle w:val="Hyperlink"/>
          <w:color w:val="auto"/>
          <w:u w:val="none"/>
        </w:rPr>
        <w:tab/>
        <w:t xml:space="preserve">The next box is titled “Category” and an </w:t>
      </w:r>
      <w:r w:rsidR="00052643">
        <w:rPr>
          <w:rStyle w:val="Hyperlink"/>
          <w:color w:val="auto"/>
          <w:u w:val="none"/>
        </w:rPr>
        <w:t>answer</w:t>
      </w:r>
      <w:r>
        <w:rPr>
          <w:rStyle w:val="Hyperlink"/>
          <w:color w:val="auto"/>
          <w:u w:val="none"/>
        </w:rPr>
        <w:t xml:space="preserve"> must be selected.  Click on the </w:t>
      </w:r>
      <w:r>
        <w:rPr>
          <w:rStyle w:val="Hyperlink"/>
          <w:color w:val="auto"/>
          <w:u w:val="none"/>
        </w:rPr>
        <w:tab/>
      </w:r>
      <w:r>
        <w:rPr>
          <w:rStyle w:val="Hyperlink"/>
          <w:color w:val="auto"/>
          <w:u w:val="none"/>
        </w:rPr>
        <w:tab/>
      </w:r>
      <w:r>
        <w:rPr>
          <w:rStyle w:val="Hyperlink"/>
          <w:color w:val="auto"/>
          <w:u w:val="none"/>
        </w:rPr>
        <w:tab/>
      </w:r>
      <w:r>
        <w:rPr>
          <w:rStyle w:val="Hyperlink"/>
          <w:color w:val="auto"/>
          <w:u w:val="none"/>
        </w:rPr>
        <w:tab/>
        <w:t xml:space="preserve">down arrow box and then select “Private Industry” if the comments are being </w:t>
      </w:r>
      <w:r>
        <w:rPr>
          <w:rStyle w:val="Hyperlink"/>
          <w:color w:val="auto"/>
          <w:u w:val="none"/>
        </w:rPr>
        <w:tab/>
      </w:r>
      <w:r>
        <w:rPr>
          <w:rStyle w:val="Hyperlink"/>
          <w:color w:val="auto"/>
          <w:u w:val="none"/>
        </w:rPr>
        <w:tab/>
      </w:r>
      <w:r>
        <w:rPr>
          <w:rStyle w:val="Hyperlink"/>
          <w:color w:val="auto"/>
          <w:u w:val="none"/>
        </w:rPr>
        <w:tab/>
      </w:r>
      <w:r>
        <w:rPr>
          <w:rStyle w:val="Hyperlink"/>
          <w:color w:val="auto"/>
          <w:u w:val="none"/>
        </w:rPr>
        <w:tab/>
        <w:t xml:space="preserve">submitted </w:t>
      </w:r>
      <w:r w:rsidR="00BE646C">
        <w:rPr>
          <w:rStyle w:val="Hyperlink"/>
          <w:color w:val="auto"/>
          <w:u w:val="none"/>
        </w:rPr>
        <w:t xml:space="preserve">by you </w:t>
      </w:r>
      <w:r>
        <w:rPr>
          <w:rStyle w:val="Hyperlink"/>
          <w:color w:val="auto"/>
          <w:u w:val="none"/>
        </w:rPr>
        <w:t xml:space="preserve">as a retailer, wholesaler or manufacturer.  If you or your </w:t>
      </w:r>
      <w:r w:rsidR="00BE646C">
        <w:rPr>
          <w:rStyle w:val="Hyperlink"/>
          <w:color w:val="auto"/>
          <w:u w:val="none"/>
        </w:rPr>
        <w:tab/>
      </w:r>
      <w:r w:rsidR="00BE646C">
        <w:rPr>
          <w:rStyle w:val="Hyperlink"/>
          <w:color w:val="auto"/>
          <w:u w:val="none"/>
        </w:rPr>
        <w:tab/>
      </w:r>
      <w:r w:rsidR="00BE646C">
        <w:rPr>
          <w:rStyle w:val="Hyperlink"/>
          <w:color w:val="auto"/>
          <w:u w:val="none"/>
        </w:rPr>
        <w:tab/>
      </w:r>
      <w:r w:rsidR="00BE646C">
        <w:rPr>
          <w:rStyle w:val="Hyperlink"/>
          <w:color w:val="auto"/>
          <w:u w:val="none"/>
        </w:rPr>
        <w:tab/>
      </w:r>
      <w:r w:rsidR="00BE646C">
        <w:rPr>
          <w:rStyle w:val="Hyperlink"/>
          <w:color w:val="auto"/>
          <w:u w:val="none"/>
        </w:rPr>
        <w:tab/>
      </w:r>
      <w:r>
        <w:rPr>
          <w:rStyle w:val="Hyperlink"/>
          <w:color w:val="auto"/>
          <w:u w:val="none"/>
        </w:rPr>
        <w:t>customers</w:t>
      </w:r>
      <w:r w:rsidR="00BE646C">
        <w:rPr>
          <w:rStyle w:val="Hyperlink"/>
          <w:color w:val="auto"/>
          <w:u w:val="none"/>
        </w:rPr>
        <w:t xml:space="preserve"> </w:t>
      </w:r>
      <w:r>
        <w:rPr>
          <w:rStyle w:val="Hyperlink"/>
          <w:color w:val="auto"/>
          <w:u w:val="none"/>
        </w:rPr>
        <w:t xml:space="preserve">desire to submit your own individual comments, click “Individual </w:t>
      </w:r>
      <w:r w:rsidR="00BE646C">
        <w:rPr>
          <w:rStyle w:val="Hyperlink"/>
          <w:color w:val="auto"/>
          <w:u w:val="none"/>
        </w:rPr>
        <w:tab/>
      </w:r>
      <w:r w:rsidR="00BE646C">
        <w:rPr>
          <w:rStyle w:val="Hyperlink"/>
          <w:color w:val="auto"/>
          <w:u w:val="none"/>
        </w:rPr>
        <w:tab/>
      </w:r>
      <w:r w:rsidR="00BE646C">
        <w:rPr>
          <w:rStyle w:val="Hyperlink"/>
          <w:color w:val="auto"/>
          <w:u w:val="none"/>
        </w:rPr>
        <w:tab/>
      </w:r>
      <w:r w:rsidR="00BE646C">
        <w:rPr>
          <w:rStyle w:val="Hyperlink"/>
          <w:color w:val="auto"/>
          <w:u w:val="none"/>
        </w:rPr>
        <w:tab/>
      </w:r>
      <w:r>
        <w:rPr>
          <w:rStyle w:val="Hyperlink"/>
          <w:color w:val="auto"/>
          <w:u w:val="none"/>
        </w:rPr>
        <w:t>Consumer”.</w:t>
      </w:r>
    </w:p>
    <w:p w:rsidR="00C274D7" w:rsidRDefault="00C274D7" w:rsidP="002D486B">
      <w:pPr>
        <w:ind w:left="-270"/>
        <w:jc w:val="both"/>
        <w:rPr>
          <w:rStyle w:val="Hyperlink"/>
          <w:color w:val="auto"/>
          <w:u w:val="none"/>
        </w:rPr>
      </w:pPr>
    </w:p>
    <w:p w:rsidR="00C274D7" w:rsidRDefault="00C274D7" w:rsidP="002D486B">
      <w:pPr>
        <w:ind w:left="-270"/>
        <w:jc w:val="both"/>
        <w:rPr>
          <w:rStyle w:val="Hyperlink"/>
          <w:color w:val="auto"/>
          <w:u w:val="none"/>
        </w:rPr>
      </w:pPr>
      <w:r>
        <w:rPr>
          <w:rStyle w:val="Hyperlink"/>
          <w:color w:val="auto"/>
          <w:u w:val="none"/>
        </w:rPr>
        <w:tab/>
      </w:r>
      <w:r>
        <w:rPr>
          <w:rStyle w:val="Hyperlink"/>
          <w:color w:val="auto"/>
          <w:u w:val="none"/>
        </w:rPr>
        <w:tab/>
      </w:r>
      <w:r w:rsidR="003043C0">
        <w:rPr>
          <w:rStyle w:val="Hyperlink"/>
          <w:color w:val="auto"/>
          <w:u w:val="none"/>
        </w:rPr>
        <w:t>7.</w:t>
      </w:r>
      <w:r w:rsidR="003043C0">
        <w:rPr>
          <w:rStyle w:val="Hyperlink"/>
          <w:color w:val="auto"/>
          <w:u w:val="none"/>
        </w:rPr>
        <w:tab/>
        <w:t xml:space="preserve">Then, click the blue “ Continue” button and you are taken to the “Your Preview” </w:t>
      </w:r>
      <w:r w:rsidR="003043C0">
        <w:rPr>
          <w:rStyle w:val="Hyperlink"/>
          <w:color w:val="auto"/>
          <w:u w:val="none"/>
        </w:rPr>
        <w:tab/>
      </w:r>
      <w:r w:rsidR="003043C0">
        <w:rPr>
          <w:rStyle w:val="Hyperlink"/>
          <w:color w:val="auto"/>
          <w:u w:val="none"/>
        </w:rPr>
        <w:tab/>
      </w:r>
      <w:r w:rsidR="003043C0">
        <w:rPr>
          <w:rStyle w:val="Hyperlink"/>
          <w:color w:val="auto"/>
          <w:u w:val="none"/>
        </w:rPr>
        <w:tab/>
      </w:r>
      <w:r w:rsidR="003043C0">
        <w:rPr>
          <w:rStyle w:val="Hyperlink"/>
          <w:color w:val="auto"/>
          <w:u w:val="none"/>
        </w:rPr>
        <w:tab/>
        <w:t xml:space="preserve">page.  If all of the information is correct, scroll down, read the filing statement </w:t>
      </w:r>
      <w:r w:rsidR="003043C0">
        <w:rPr>
          <w:rStyle w:val="Hyperlink"/>
          <w:color w:val="auto"/>
          <w:u w:val="none"/>
        </w:rPr>
        <w:tab/>
      </w:r>
      <w:r w:rsidR="003043C0">
        <w:rPr>
          <w:rStyle w:val="Hyperlink"/>
          <w:color w:val="auto"/>
          <w:u w:val="none"/>
        </w:rPr>
        <w:tab/>
      </w:r>
      <w:r w:rsidR="003043C0">
        <w:rPr>
          <w:rStyle w:val="Hyperlink"/>
          <w:color w:val="auto"/>
          <w:u w:val="none"/>
        </w:rPr>
        <w:tab/>
      </w:r>
      <w:r w:rsidR="003043C0">
        <w:rPr>
          <w:rStyle w:val="Hyperlink"/>
          <w:color w:val="auto"/>
          <w:u w:val="none"/>
        </w:rPr>
        <w:tab/>
        <w:t xml:space="preserve">and then click on the small box in front of the phrase “I read and understand the </w:t>
      </w:r>
      <w:r w:rsidR="003043C0">
        <w:rPr>
          <w:rStyle w:val="Hyperlink"/>
          <w:color w:val="auto"/>
          <w:u w:val="none"/>
        </w:rPr>
        <w:tab/>
      </w:r>
      <w:r w:rsidR="003043C0">
        <w:rPr>
          <w:rStyle w:val="Hyperlink"/>
          <w:color w:val="auto"/>
          <w:u w:val="none"/>
        </w:rPr>
        <w:tab/>
      </w:r>
      <w:r w:rsidR="003043C0">
        <w:rPr>
          <w:rStyle w:val="Hyperlink"/>
          <w:color w:val="auto"/>
          <w:u w:val="none"/>
        </w:rPr>
        <w:tab/>
      </w:r>
      <w:r w:rsidR="003043C0">
        <w:rPr>
          <w:rStyle w:val="Hyperlink"/>
          <w:color w:val="auto"/>
          <w:u w:val="none"/>
        </w:rPr>
        <w:tab/>
        <w:t>statement above.”</w:t>
      </w:r>
    </w:p>
    <w:p w:rsidR="003043C0" w:rsidRDefault="003043C0" w:rsidP="002D486B">
      <w:pPr>
        <w:ind w:left="-270"/>
        <w:jc w:val="both"/>
        <w:rPr>
          <w:rStyle w:val="Hyperlink"/>
          <w:color w:val="auto"/>
          <w:u w:val="none"/>
        </w:rPr>
      </w:pPr>
    </w:p>
    <w:p w:rsidR="003043C0" w:rsidRDefault="003043C0" w:rsidP="002D486B">
      <w:pPr>
        <w:ind w:left="-270"/>
        <w:jc w:val="both"/>
        <w:rPr>
          <w:rStyle w:val="Hyperlink"/>
          <w:color w:val="auto"/>
          <w:u w:val="none"/>
        </w:rPr>
      </w:pPr>
      <w:r>
        <w:rPr>
          <w:rStyle w:val="Hyperlink"/>
          <w:color w:val="auto"/>
          <w:u w:val="none"/>
        </w:rPr>
        <w:tab/>
      </w:r>
      <w:r>
        <w:rPr>
          <w:rStyle w:val="Hyperlink"/>
          <w:color w:val="auto"/>
          <w:u w:val="none"/>
        </w:rPr>
        <w:tab/>
        <w:t>8.</w:t>
      </w:r>
      <w:r>
        <w:rPr>
          <w:rStyle w:val="Hyperlink"/>
          <w:color w:val="auto"/>
          <w:u w:val="none"/>
        </w:rPr>
        <w:tab/>
        <w:t xml:space="preserve">Finally, click the blue “Submit Comment” button to submit your comments.  You </w:t>
      </w:r>
      <w:r>
        <w:rPr>
          <w:rStyle w:val="Hyperlink"/>
          <w:color w:val="auto"/>
          <w:u w:val="none"/>
        </w:rPr>
        <w:tab/>
      </w:r>
      <w:r>
        <w:rPr>
          <w:rStyle w:val="Hyperlink"/>
          <w:color w:val="auto"/>
          <w:u w:val="none"/>
        </w:rPr>
        <w:tab/>
      </w:r>
      <w:r>
        <w:rPr>
          <w:rStyle w:val="Hyperlink"/>
          <w:color w:val="auto"/>
          <w:u w:val="none"/>
        </w:rPr>
        <w:tab/>
      </w:r>
      <w:r>
        <w:rPr>
          <w:rStyle w:val="Hyperlink"/>
          <w:color w:val="auto"/>
          <w:u w:val="none"/>
        </w:rPr>
        <w:tab/>
        <w:t>will then be provided a receipt for the submission of your comments.</w:t>
      </w:r>
    </w:p>
    <w:p w:rsidR="003043C0" w:rsidRDefault="003043C0" w:rsidP="002D486B">
      <w:pPr>
        <w:ind w:left="-270"/>
        <w:jc w:val="both"/>
        <w:rPr>
          <w:rStyle w:val="Hyperlink"/>
          <w:color w:val="auto"/>
          <w:u w:val="none"/>
        </w:rPr>
      </w:pPr>
    </w:p>
    <w:p w:rsidR="0066523D" w:rsidRDefault="0066523D" w:rsidP="0066523D">
      <w:pPr>
        <w:ind w:left="-270"/>
        <w:jc w:val="both"/>
        <w:rPr>
          <w:b/>
          <w:color w:val="000090"/>
        </w:rPr>
      </w:pPr>
      <w:r>
        <w:rPr>
          <w:b/>
          <w:color w:val="000090"/>
        </w:rPr>
        <w:t>Step</w:t>
      </w:r>
      <w:r w:rsidR="008A03B8">
        <w:rPr>
          <w:b/>
          <w:color w:val="000090"/>
        </w:rPr>
        <w:t xml:space="preserve"> 2</w:t>
      </w:r>
      <w:r>
        <w:rPr>
          <w:b/>
          <w:color w:val="000090"/>
        </w:rPr>
        <w:t>:  What Should You Say in Your Comments?</w:t>
      </w:r>
    </w:p>
    <w:p w:rsidR="008A03B8" w:rsidRDefault="008A03B8" w:rsidP="008A03B8">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firstLine="270"/>
        <w:rPr>
          <w:b/>
          <w:color w:val="000090"/>
        </w:rPr>
      </w:pPr>
    </w:p>
    <w:p w:rsidR="008A03B8" w:rsidRDefault="008A03B8" w:rsidP="008A03B8">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Pr>
          <w:color w:val="000000"/>
        </w:rPr>
      </w:pPr>
      <w:r>
        <w:rPr>
          <w:color w:val="000000"/>
        </w:rPr>
        <w:t>The FDA has proposed two deeming regulatory options.  Option 1 would extend the agency’s regulatory authority to all other categories of tobacco products including cigars, pipe tobacco, electronic cigarettes, nicotine gels, hookah tobacco and dissolvables, except accessories of a tobacco product.  Exempt accessories would include such items as lighters, cigar cutters, humidors, cases, and hookah tobacco tongs, charcoal burners and holders.  Under Option 2, the FDA’s regulatory authority would be extended to all of the tobacco products under Option 1, except premium cigars and accessories of a tobacco product.</w:t>
      </w:r>
      <w:r w:rsidRPr="0081786A">
        <w:rPr>
          <w:color w:val="000000"/>
        </w:rPr>
        <w:t xml:space="preserve"> </w:t>
      </w:r>
      <w:r>
        <w:rPr>
          <w:color w:val="000000"/>
        </w:rPr>
        <w:t xml:space="preserve"> The FDA’s proposed rule to extend its authority is contained in the accompanying 241-page document.  The first 218 pages provides an explanation of the FDA’s rationale for the proposed regulations as well as questions being asked by the agency for the public to provide input.  The actual proposed regulations are found on Pages 219-241.</w:t>
      </w:r>
    </w:p>
    <w:p w:rsidR="008A03B8" w:rsidRDefault="008A03B8" w:rsidP="008A03B8">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Pr>
          <w:color w:val="000000"/>
        </w:rPr>
      </w:pPr>
    </w:p>
    <w:p w:rsidR="0015515F" w:rsidRPr="00136368" w:rsidRDefault="0015515F" w:rsidP="008A03B8">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Pr>
          <w:color w:val="FF0000"/>
        </w:rPr>
      </w:pPr>
      <w:r>
        <w:rPr>
          <w:color w:val="000000"/>
        </w:rPr>
        <w:t>Below is a list of suggested comments on premium cigars, pipe tobacco, and electronic cigarettes.  Depending on your kind of retail store and the tobacco products that you sell, you may want to include some or all of the comments when you submit comments to the FDA.</w:t>
      </w:r>
      <w:r w:rsidR="001F72FF">
        <w:rPr>
          <w:color w:val="000000"/>
        </w:rPr>
        <w:t xml:space="preserve">  </w:t>
      </w:r>
      <w:r w:rsidR="001F72FF" w:rsidRPr="00136368">
        <w:rPr>
          <w:color w:val="0000FF"/>
        </w:rPr>
        <w:t>The text in blue is suggested comments for you</w:t>
      </w:r>
      <w:r w:rsidR="001C403C" w:rsidRPr="00136368">
        <w:rPr>
          <w:color w:val="0000FF"/>
        </w:rPr>
        <w:t xml:space="preserve"> to consider including in your comments.</w:t>
      </w:r>
      <w:r w:rsidR="001C403C">
        <w:rPr>
          <w:color w:val="000000"/>
        </w:rPr>
        <w:t xml:space="preserve">  </w:t>
      </w:r>
      <w:r w:rsidR="001C403C" w:rsidRPr="00136368">
        <w:rPr>
          <w:color w:val="FF0000"/>
        </w:rPr>
        <w:t>The text in red is information that should not be included in your comments.</w:t>
      </w:r>
    </w:p>
    <w:p w:rsidR="0015515F" w:rsidRDefault="0015515F" w:rsidP="008A03B8">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Pr>
          <w:color w:val="000000"/>
        </w:rPr>
      </w:pPr>
    </w:p>
    <w:p w:rsidR="008A03B8" w:rsidRDefault="008A03B8" w:rsidP="008A03B8">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Pr>
          <w:color w:val="000000"/>
        </w:rPr>
      </w:pPr>
      <w:r>
        <w:rPr>
          <w:color w:val="000000"/>
        </w:rPr>
        <w:t>To assist NATO members in submitting comments, consider the following guidelines:</w:t>
      </w:r>
    </w:p>
    <w:p w:rsidR="008A03B8" w:rsidRDefault="008A03B8" w:rsidP="002D486B">
      <w:pPr>
        <w:ind w:left="-270"/>
        <w:jc w:val="both"/>
        <w:rPr>
          <w:rStyle w:val="Hyperlink"/>
          <w:color w:val="auto"/>
          <w:u w:val="none"/>
        </w:rPr>
      </w:pPr>
    </w:p>
    <w:p w:rsidR="00CF467B" w:rsidRDefault="003043C0" w:rsidP="002D486B">
      <w:pPr>
        <w:ind w:left="-270"/>
        <w:jc w:val="both"/>
        <w:rPr>
          <w:rStyle w:val="Hyperlink"/>
          <w:color w:val="auto"/>
          <w:u w:val="none"/>
        </w:rPr>
      </w:pPr>
      <w:r>
        <w:rPr>
          <w:rStyle w:val="Hyperlink"/>
          <w:color w:val="auto"/>
          <w:u w:val="none"/>
        </w:rPr>
        <w:tab/>
      </w:r>
      <w:r w:rsidR="0066523D">
        <w:rPr>
          <w:rStyle w:val="Hyperlink"/>
          <w:color w:val="auto"/>
          <w:u w:val="none"/>
        </w:rPr>
        <w:t>A.</w:t>
      </w:r>
      <w:r w:rsidR="0066523D">
        <w:rPr>
          <w:rStyle w:val="Hyperlink"/>
          <w:color w:val="auto"/>
          <w:u w:val="none"/>
        </w:rPr>
        <w:tab/>
        <w:t xml:space="preserve">Begin your letter or comments with </w:t>
      </w:r>
      <w:r w:rsidR="00136368">
        <w:rPr>
          <w:rStyle w:val="Hyperlink"/>
          <w:u w:val="none"/>
        </w:rPr>
        <w:t>Dear FDA Staff,</w:t>
      </w:r>
      <w:r w:rsidR="0066523D" w:rsidRPr="001C403C">
        <w:rPr>
          <w:rStyle w:val="Hyperlink"/>
          <w:u w:val="none"/>
        </w:rPr>
        <w:t xml:space="preserve"> </w:t>
      </w:r>
      <w:r w:rsidR="00136368">
        <w:rPr>
          <w:rStyle w:val="Hyperlink"/>
          <w:u w:val="none"/>
        </w:rPr>
        <w:t xml:space="preserve">or </w:t>
      </w:r>
      <w:r w:rsidR="0066523D" w:rsidRPr="001C403C">
        <w:rPr>
          <w:rStyle w:val="Hyperlink"/>
          <w:u w:val="none"/>
        </w:rPr>
        <w:t>Dear FDA Representativ</w:t>
      </w:r>
      <w:r w:rsidR="0066523D" w:rsidRPr="00136368">
        <w:rPr>
          <w:rStyle w:val="Hyperlink"/>
          <w:u w:val="none"/>
        </w:rPr>
        <w:t>e.</w:t>
      </w:r>
      <w:r w:rsidR="00CB03C0">
        <w:rPr>
          <w:rStyle w:val="Hyperlink"/>
          <w:color w:val="auto"/>
          <w:u w:val="none"/>
        </w:rPr>
        <w:t xml:space="preserve">  </w:t>
      </w:r>
    </w:p>
    <w:p w:rsidR="00CF467B" w:rsidRDefault="00CF467B" w:rsidP="002D486B">
      <w:pPr>
        <w:ind w:left="-270"/>
        <w:jc w:val="both"/>
        <w:rPr>
          <w:rStyle w:val="Hyperlink"/>
          <w:color w:val="auto"/>
          <w:u w:val="none"/>
        </w:rPr>
      </w:pPr>
    </w:p>
    <w:p w:rsidR="00B871B7" w:rsidRDefault="00B871B7" w:rsidP="00B871B7">
      <w:pPr>
        <w:ind w:left="-270"/>
        <w:jc w:val="both"/>
        <w:rPr>
          <w:rStyle w:val="Hyperlink"/>
          <w:color w:val="auto"/>
          <w:u w:val="none"/>
        </w:rPr>
      </w:pPr>
      <w:r>
        <w:rPr>
          <w:rStyle w:val="Hyperlink"/>
          <w:color w:val="auto"/>
          <w:u w:val="none"/>
        </w:rPr>
        <w:tab/>
      </w:r>
      <w:r>
        <w:rPr>
          <w:rStyle w:val="Hyperlink"/>
          <w:color w:val="auto"/>
          <w:u w:val="none"/>
        </w:rPr>
        <w:tab/>
        <w:t xml:space="preserve">Remember, if you are mailing a letter to the FDA, include </w:t>
      </w:r>
      <w:r w:rsidRPr="001C403C">
        <w:rPr>
          <w:rStyle w:val="Hyperlink"/>
          <w:u w:val="none"/>
        </w:rPr>
        <w:t xml:space="preserve">“RE: Docket No. </w:t>
      </w:r>
      <w:r w:rsidRPr="001C403C">
        <w:rPr>
          <w:color w:val="0000FF"/>
        </w:rPr>
        <w:t>FDA-2013-</w:t>
      </w:r>
      <w:r w:rsidRPr="001C403C">
        <w:rPr>
          <w:color w:val="0000FF"/>
        </w:rPr>
        <w:tab/>
      </w:r>
      <w:r w:rsidRPr="001C403C">
        <w:rPr>
          <w:color w:val="0000FF"/>
        </w:rPr>
        <w:tab/>
      </w:r>
      <w:r w:rsidRPr="001C403C">
        <w:rPr>
          <w:color w:val="0000FF"/>
        </w:rPr>
        <w:tab/>
        <w:t>N-0189 and RIN 0910-AG38</w:t>
      </w:r>
      <w:r w:rsidRPr="001C403C">
        <w:rPr>
          <w:rStyle w:val="Hyperlink"/>
          <w:u w:val="none"/>
        </w:rPr>
        <w:t>”</w:t>
      </w:r>
      <w:r>
        <w:rPr>
          <w:rStyle w:val="Hyperlink"/>
          <w:color w:val="auto"/>
          <w:u w:val="none"/>
        </w:rPr>
        <w:t xml:space="preserve"> at the top of the letter.</w:t>
      </w:r>
    </w:p>
    <w:p w:rsidR="00B871B7" w:rsidRDefault="00B871B7" w:rsidP="002D486B">
      <w:pPr>
        <w:ind w:left="-270"/>
        <w:jc w:val="both"/>
        <w:rPr>
          <w:rStyle w:val="Hyperlink"/>
          <w:color w:val="auto"/>
          <w:u w:val="none"/>
        </w:rPr>
      </w:pPr>
    </w:p>
    <w:p w:rsidR="00CF467B" w:rsidRPr="001C403C" w:rsidRDefault="00CF467B" w:rsidP="002D486B">
      <w:pPr>
        <w:ind w:left="-270"/>
        <w:jc w:val="both"/>
        <w:rPr>
          <w:rStyle w:val="Hyperlink"/>
          <w:u w:val="none"/>
        </w:rPr>
      </w:pPr>
      <w:r>
        <w:rPr>
          <w:rStyle w:val="Hyperlink"/>
          <w:color w:val="auto"/>
          <w:u w:val="none"/>
        </w:rPr>
        <w:tab/>
      </w:r>
      <w:r>
        <w:rPr>
          <w:rStyle w:val="Hyperlink"/>
          <w:color w:val="auto"/>
          <w:u w:val="none"/>
        </w:rPr>
        <w:tab/>
      </w:r>
      <w:r w:rsidRPr="001C403C">
        <w:rPr>
          <w:rStyle w:val="Hyperlink"/>
          <w:u w:val="none"/>
        </w:rPr>
        <w:t xml:space="preserve">I am writing to submit my comments on the proposed deeming tobacco product </w:t>
      </w:r>
      <w:r w:rsidRPr="001C403C">
        <w:rPr>
          <w:rStyle w:val="Hyperlink"/>
          <w:u w:val="none"/>
        </w:rPr>
        <w:tab/>
      </w:r>
      <w:r w:rsidRPr="001C403C">
        <w:rPr>
          <w:rStyle w:val="Hyperlink"/>
          <w:u w:val="none"/>
        </w:rPr>
        <w:tab/>
      </w:r>
      <w:r w:rsidRPr="001C403C">
        <w:rPr>
          <w:rStyle w:val="Hyperlink"/>
          <w:u w:val="none"/>
        </w:rPr>
        <w:tab/>
      </w:r>
      <w:r w:rsidRPr="001C403C">
        <w:rPr>
          <w:rStyle w:val="Hyperlink"/>
          <w:u w:val="none"/>
        </w:rPr>
        <w:tab/>
        <w:t xml:space="preserve">regulations. </w:t>
      </w:r>
    </w:p>
    <w:p w:rsidR="0066523D" w:rsidRDefault="0066523D" w:rsidP="002D486B">
      <w:pPr>
        <w:ind w:left="-270"/>
        <w:jc w:val="both"/>
        <w:rPr>
          <w:rStyle w:val="Hyperlink"/>
          <w:color w:val="auto"/>
          <w:u w:val="none"/>
        </w:rPr>
      </w:pPr>
    </w:p>
    <w:p w:rsidR="0066523D" w:rsidRPr="00136368" w:rsidRDefault="0066523D" w:rsidP="002D486B">
      <w:pPr>
        <w:ind w:left="-270"/>
        <w:jc w:val="both"/>
        <w:rPr>
          <w:rStyle w:val="Hyperlink"/>
          <w:color w:val="FF0000"/>
          <w:u w:val="none"/>
        </w:rPr>
      </w:pPr>
      <w:r>
        <w:rPr>
          <w:rStyle w:val="Hyperlink"/>
          <w:color w:val="auto"/>
          <w:u w:val="none"/>
        </w:rPr>
        <w:tab/>
      </w:r>
      <w:r w:rsidRPr="00136368">
        <w:rPr>
          <w:rStyle w:val="Hyperlink"/>
          <w:color w:val="FF0000"/>
          <w:u w:val="none"/>
        </w:rPr>
        <w:t>B.</w:t>
      </w:r>
      <w:r w:rsidRPr="00136368">
        <w:rPr>
          <w:rStyle w:val="Hyperlink"/>
          <w:color w:val="FF0000"/>
          <w:u w:val="none"/>
        </w:rPr>
        <w:tab/>
        <w:t xml:space="preserve">Provide </w:t>
      </w:r>
      <w:r w:rsidR="00C027A8" w:rsidRPr="00136368">
        <w:rPr>
          <w:rStyle w:val="Hyperlink"/>
          <w:color w:val="FF0000"/>
          <w:u w:val="none"/>
        </w:rPr>
        <w:t xml:space="preserve">some background information such as </w:t>
      </w:r>
      <w:r w:rsidRPr="00136368">
        <w:rPr>
          <w:rStyle w:val="Hyperlink"/>
          <w:color w:val="FF0000"/>
          <w:u w:val="none"/>
        </w:rPr>
        <w:t>your company’s name</w:t>
      </w:r>
      <w:r w:rsidR="00EA2B11" w:rsidRPr="00136368">
        <w:rPr>
          <w:rStyle w:val="Hyperlink"/>
          <w:color w:val="FF0000"/>
          <w:u w:val="none"/>
        </w:rPr>
        <w:t xml:space="preserve"> (unless you want to </w:t>
      </w:r>
      <w:r w:rsidR="00EA2B11" w:rsidRPr="00136368">
        <w:rPr>
          <w:rStyle w:val="Hyperlink"/>
          <w:color w:val="FF0000"/>
          <w:u w:val="none"/>
        </w:rPr>
        <w:tab/>
      </w:r>
      <w:r w:rsidR="00EA2B11" w:rsidRPr="00136368">
        <w:rPr>
          <w:rStyle w:val="Hyperlink"/>
          <w:color w:val="FF0000"/>
          <w:u w:val="none"/>
        </w:rPr>
        <w:tab/>
        <w:t>remain anonymous)</w:t>
      </w:r>
      <w:r w:rsidRPr="00136368">
        <w:rPr>
          <w:rStyle w:val="Hyperlink"/>
          <w:color w:val="FF0000"/>
          <w:u w:val="none"/>
        </w:rPr>
        <w:t xml:space="preserve">, number of stores or warehouses you operate, </w:t>
      </w:r>
      <w:r w:rsidR="00E83EA3" w:rsidRPr="00136368">
        <w:rPr>
          <w:rStyle w:val="Hyperlink"/>
          <w:color w:val="FF0000"/>
          <w:u w:val="none"/>
        </w:rPr>
        <w:t xml:space="preserve">and </w:t>
      </w:r>
      <w:r w:rsidRPr="00136368">
        <w:rPr>
          <w:rStyle w:val="Hyperlink"/>
          <w:color w:val="FF0000"/>
          <w:u w:val="none"/>
        </w:rPr>
        <w:t xml:space="preserve">the </w:t>
      </w:r>
      <w:r w:rsidR="00E83EA3" w:rsidRPr="00136368">
        <w:rPr>
          <w:rStyle w:val="Hyperlink"/>
          <w:color w:val="FF0000"/>
          <w:u w:val="none"/>
        </w:rPr>
        <w:t xml:space="preserve">number of </w:t>
      </w:r>
      <w:r w:rsidR="00EA2B11" w:rsidRPr="00136368">
        <w:rPr>
          <w:rStyle w:val="Hyperlink"/>
          <w:color w:val="FF0000"/>
          <w:u w:val="none"/>
        </w:rPr>
        <w:tab/>
      </w:r>
      <w:r w:rsidR="00EA2B11" w:rsidRPr="00136368">
        <w:rPr>
          <w:rStyle w:val="Hyperlink"/>
          <w:color w:val="FF0000"/>
          <w:u w:val="none"/>
        </w:rPr>
        <w:tab/>
      </w:r>
      <w:r w:rsidR="00EA2B11" w:rsidRPr="00136368">
        <w:rPr>
          <w:rStyle w:val="Hyperlink"/>
          <w:color w:val="FF0000"/>
          <w:u w:val="none"/>
        </w:rPr>
        <w:tab/>
      </w:r>
      <w:r w:rsidR="00E83EA3" w:rsidRPr="00136368">
        <w:rPr>
          <w:rStyle w:val="Hyperlink"/>
          <w:color w:val="FF0000"/>
          <w:u w:val="none"/>
        </w:rPr>
        <w:t>people you employ.</w:t>
      </w:r>
    </w:p>
    <w:p w:rsidR="00C027A8" w:rsidRPr="00136368" w:rsidRDefault="00C027A8" w:rsidP="002D486B">
      <w:pPr>
        <w:ind w:left="-270"/>
        <w:jc w:val="both"/>
        <w:rPr>
          <w:rStyle w:val="Hyperlink"/>
          <w:color w:val="FF0000"/>
          <w:u w:val="none"/>
        </w:rPr>
      </w:pPr>
    </w:p>
    <w:p w:rsidR="00C027A8" w:rsidRPr="00136368" w:rsidRDefault="00C027A8" w:rsidP="002D486B">
      <w:pPr>
        <w:ind w:left="-270"/>
        <w:jc w:val="both"/>
        <w:rPr>
          <w:rStyle w:val="Hyperlink"/>
          <w:color w:val="FF0000"/>
          <w:u w:val="none"/>
        </w:rPr>
      </w:pPr>
      <w:r w:rsidRPr="00136368">
        <w:rPr>
          <w:rStyle w:val="Hyperlink"/>
          <w:color w:val="FF0000"/>
          <w:u w:val="none"/>
        </w:rPr>
        <w:tab/>
        <w:t>C.</w:t>
      </w:r>
      <w:r w:rsidRPr="00136368">
        <w:rPr>
          <w:rStyle w:val="Hyperlink"/>
          <w:color w:val="FF0000"/>
          <w:u w:val="none"/>
        </w:rPr>
        <w:tab/>
        <w:t xml:space="preserve">Retailers:  Include a statement that you and your employees responsibly sell tobacco </w:t>
      </w:r>
      <w:r w:rsidRPr="00136368">
        <w:rPr>
          <w:rStyle w:val="Hyperlink"/>
          <w:color w:val="FF0000"/>
          <w:u w:val="none"/>
        </w:rPr>
        <w:tab/>
      </w:r>
      <w:r w:rsidRPr="00136368">
        <w:rPr>
          <w:rStyle w:val="Hyperlink"/>
          <w:color w:val="FF0000"/>
          <w:u w:val="none"/>
        </w:rPr>
        <w:tab/>
      </w:r>
      <w:r w:rsidRPr="00136368">
        <w:rPr>
          <w:rStyle w:val="Hyperlink"/>
          <w:color w:val="FF0000"/>
          <w:u w:val="none"/>
        </w:rPr>
        <w:tab/>
        <w:t xml:space="preserve">products to adult customers and work diligently to comply with state and federal laws </w:t>
      </w:r>
      <w:r w:rsidRPr="00136368">
        <w:rPr>
          <w:rStyle w:val="Hyperlink"/>
          <w:color w:val="FF0000"/>
          <w:u w:val="none"/>
        </w:rPr>
        <w:tab/>
      </w:r>
      <w:r w:rsidRPr="00136368">
        <w:rPr>
          <w:rStyle w:val="Hyperlink"/>
          <w:color w:val="FF0000"/>
          <w:u w:val="none"/>
        </w:rPr>
        <w:tab/>
      </w:r>
      <w:r w:rsidRPr="00136368">
        <w:rPr>
          <w:rStyle w:val="Hyperlink"/>
          <w:color w:val="FF0000"/>
          <w:u w:val="none"/>
        </w:rPr>
        <w:tab/>
        <w:t>regarding the sale of tobacco.</w:t>
      </w:r>
    </w:p>
    <w:p w:rsidR="00C027A8" w:rsidRPr="00136368" w:rsidRDefault="00C027A8" w:rsidP="002D486B">
      <w:pPr>
        <w:ind w:left="-270"/>
        <w:jc w:val="both"/>
        <w:rPr>
          <w:rStyle w:val="Hyperlink"/>
          <w:color w:val="FF0000"/>
          <w:u w:val="none"/>
        </w:rPr>
      </w:pPr>
    </w:p>
    <w:p w:rsidR="00B6552B" w:rsidRPr="007F1D91" w:rsidRDefault="00B6552B" w:rsidP="00B6552B">
      <w:pPr>
        <w:ind w:left="720" w:hanging="810"/>
        <w:jc w:val="both"/>
        <w:rPr>
          <w:rStyle w:val="Hyperlink"/>
          <w:color w:val="FF0000"/>
          <w:u w:val="none"/>
        </w:rPr>
      </w:pPr>
      <w:r>
        <w:rPr>
          <w:rStyle w:val="Hyperlink"/>
          <w:color w:val="auto"/>
          <w:u w:val="none"/>
        </w:rPr>
        <w:t xml:space="preserve"> </w:t>
      </w:r>
      <w:r w:rsidR="00C027A8" w:rsidRPr="007F1D91">
        <w:rPr>
          <w:rStyle w:val="Hyperlink"/>
          <w:color w:val="FF0000"/>
          <w:u w:val="none"/>
        </w:rPr>
        <w:t>D.</w:t>
      </w:r>
      <w:r w:rsidR="00B261FE" w:rsidRPr="007F1D91">
        <w:rPr>
          <w:rStyle w:val="Hyperlink"/>
          <w:color w:val="FF0000"/>
          <w:u w:val="none"/>
        </w:rPr>
        <w:tab/>
      </w:r>
      <w:r w:rsidRPr="007F1D91">
        <w:rPr>
          <w:rStyle w:val="Hyperlink"/>
          <w:color w:val="FF0000"/>
          <w:u w:val="none"/>
        </w:rPr>
        <w:t>Suggested Comments on Premium Cigars</w:t>
      </w:r>
    </w:p>
    <w:p w:rsidR="00B6552B" w:rsidRDefault="00B6552B" w:rsidP="00B6552B">
      <w:pPr>
        <w:ind w:left="720" w:hanging="810"/>
        <w:jc w:val="both"/>
        <w:rPr>
          <w:rStyle w:val="Hyperlink"/>
          <w:color w:val="auto"/>
          <w:u w:val="none"/>
        </w:rPr>
      </w:pPr>
    </w:p>
    <w:p w:rsidR="00B6552B" w:rsidRPr="001C403C" w:rsidRDefault="00B6552B" w:rsidP="00B6552B">
      <w:pPr>
        <w:ind w:left="720" w:hanging="810"/>
        <w:jc w:val="both"/>
        <w:rPr>
          <w:rStyle w:val="Hyperlink"/>
          <w:u w:val="none"/>
        </w:rPr>
      </w:pPr>
      <w:r>
        <w:rPr>
          <w:rStyle w:val="Hyperlink"/>
          <w:color w:val="auto"/>
          <w:u w:val="none"/>
        </w:rPr>
        <w:tab/>
      </w:r>
      <w:r w:rsidRPr="001C403C">
        <w:rPr>
          <w:rStyle w:val="Hyperlink"/>
          <w:u w:val="none"/>
        </w:rPr>
        <w:t xml:space="preserve">The proposed definition of a premium cigar should not include </w:t>
      </w:r>
      <w:r w:rsidRPr="001C403C">
        <w:rPr>
          <w:color w:val="0000FF"/>
        </w:rPr>
        <w:t>a minimum retail price of $10 per cigar.  This price point is unrealistic and arbitrary because a significant majority of premium cigars have a retail price below $10, with many premium cigars priced substantially less than $10 per cigar.</w:t>
      </w:r>
    </w:p>
    <w:p w:rsidR="00B6552B" w:rsidRPr="001C403C" w:rsidRDefault="00B6552B" w:rsidP="00B6552B">
      <w:pPr>
        <w:ind w:left="720" w:hanging="810"/>
        <w:jc w:val="both"/>
        <w:rPr>
          <w:rStyle w:val="Hyperlink"/>
          <w:u w:val="none"/>
        </w:rPr>
      </w:pPr>
    </w:p>
    <w:p w:rsidR="00B6552B" w:rsidRPr="001C403C" w:rsidRDefault="00B6552B" w:rsidP="00B6552B">
      <w:pPr>
        <w:ind w:left="720" w:hanging="810"/>
        <w:jc w:val="both"/>
        <w:rPr>
          <w:color w:val="0000FF"/>
        </w:rPr>
      </w:pPr>
      <w:r w:rsidRPr="001C403C">
        <w:rPr>
          <w:rStyle w:val="Hyperlink"/>
          <w:u w:val="none"/>
        </w:rPr>
        <w:t xml:space="preserve"> </w:t>
      </w:r>
      <w:r w:rsidRPr="001C403C">
        <w:rPr>
          <w:rStyle w:val="Hyperlink"/>
          <w:u w:val="none"/>
        </w:rPr>
        <w:tab/>
        <w:t xml:space="preserve">The FDA should not prohibit flavors in premium cigars, other than a “tobacco” flavor.  </w:t>
      </w:r>
      <w:r w:rsidRPr="001C403C">
        <w:rPr>
          <w:color w:val="0000FF"/>
        </w:rPr>
        <w:t>Premium cigars are not a standardized product, but are manufactured in many different sizes, shapes, tobacco blends, or flavors.  The variation in tobacco blends used in making premium cigars means that approximately 90% of these cigars could be considered to have a characterizing flavor other than the allowed “tobacco” flavor. Banning cigar flavors, other than tobacco, would result in a ban on the sale of the vast majority of premium cigars.  As a result, family-owned retail businesses that sell premium cigars would lose a substantial amount of cigar sales, causing job loss and the closure of specialty tobacco stores.  What would flourish is a black market for contraband premium cigars</w:t>
      </w:r>
      <w:r w:rsidR="001C403C">
        <w:rPr>
          <w:color w:val="0000FF"/>
        </w:rPr>
        <w:t xml:space="preserve"> and make the current black market for Cuban cigars even worse</w:t>
      </w:r>
      <w:r w:rsidRPr="001C403C">
        <w:rPr>
          <w:color w:val="0000FF"/>
        </w:rPr>
        <w:t xml:space="preserve">.  A federal agency should not adopt a regulation that financially impacts law-abiding manufacturers, wholesalers and retailers while creating the conditions for </w:t>
      </w:r>
      <w:r w:rsidR="001C403C">
        <w:rPr>
          <w:color w:val="0000FF"/>
        </w:rPr>
        <w:t xml:space="preserve">or expanding </w:t>
      </w:r>
      <w:r w:rsidRPr="001C403C">
        <w:rPr>
          <w:color w:val="0000FF"/>
        </w:rPr>
        <w:t>a black market.</w:t>
      </w:r>
    </w:p>
    <w:p w:rsidR="00B6552B" w:rsidRPr="001C403C" w:rsidRDefault="00B6552B" w:rsidP="00B6552B">
      <w:pPr>
        <w:ind w:left="720" w:hanging="810"/>
        <w:jc w:val="both"/>
        <w:rPr>
          <w:color w:val="0000FF"/>
        </w:rPr>
      </w:pPr>
    </w:p>
    <w:p w:rsidR="00B6552B" w:rsidRPr="00CC67C7" w:rsidRDefault="00B6552B" w:rsidP="00B6552B">
      <w:pPr>
        <w:ind w:left="720" w:hanging="810"/>
        <w:jc w:val="both"/>
      </w:pPr>
      <w:r w:rsidRPr="001C403C">
        <w:rPr>
          <w:color w:val="0000FF"/>
        </w:rPr>
        <w:lastRenderedPageBreak/>
        <w:tab/>
        <w:t xml:space="preserve">The sampling of the premium cigars is a retail tradition and is essential for adult consumers to try new </w:t>
      </w:r>
      <w:r w:rsidR="00CC67C7" w:rsidRPr="001C403C">
        <w:rPr>
          <w:color w:val="0000FF"/>
        </w:rPr>
        <w:t xml:space="preserve">cigars </w:t>
      </w:r>
      <w:r w:rsidRPr="001C403C">
        <w:rPr>
          <w:color w:val="0000FF"/>
        </w:rPr>
        <w:t xml:space="preserve">and </w:t>
      </w:r>
      <w:r w:rsidR="00CC67C7" w:rsidRPr="001C403C">
        <w:rPr>
          <w:color w:val="0000FF"/>
        </w:rPr>
        <w:t xml:space="preserve">cigars with </w:t>
      </w:r>
      <w:r w:rsidRPr="001C403C">
        <w:rPr>
          <w:color w:val="0000FF"/>
        </w:rPr>
        <w:t>different</w:t>
      </w:r>
      <w:r w:rsidR="00CC67C7" w:rsidRPr="001C403C">
        <w:rPr>
          <w:color w:val="0000FF"/>
        </w:rPr>
        <w:t xml:space="preserve"> flavors</w:t>
      </w:r>
      <w:r w:rsidRPr="001C403C">
        <w:rPr>
          <w:color w:val="0000FF"/>
        </w:rPr>
        <w:t xml:space="preserve">. </w:t>
      </w:r>
      <w:r w:rsidR="00CC67C7" w:rsidRPr="001C403C">
        <w:rPr>
          <w:color w:val="0000FF"/>
        </w:rPr>
        <w:t xml:space="preserve">Oftentimes, a tobacco store will have special cigar sampling events.  </w:t>
      </w:r>
      <w:r w:rsidRPr="001C403C">
        <w:rPr>
          <w:color w:val="0000FF"/>
        </w:rPr>
        <w:t xml:space="preserve">For example, manufacturers will assist retailers in holding </w:t>
      </w:r>
      <w:r w:rsidR="007F1D91">
        <w:rPr>
          <w:color w:val="0000FF"/>
        </w:rPr>
        <w:t xml:space="preserve">a </w:t>
      </w:r>
      <w:r w:rsidRPr="001C403C">
        <w:rPr>
          <w:color w:val="0000FF"/>
        </w:rPr>
        <w:t>special cigar tasting, much like a wine tasting event at a liquor store.  These special</w:t>
      </w:r>
      <w:r w:rsidR="00CC67C7" w:rsidRPr="001C403C">
        <w:rPr>
          <w:color w:val="0000FF"/>
        </w:rPr>
        <w:t xml:space="preserve"> cigar tasting events are very important for retailers to expand their sales.  </w:t>
      </w:r>
      <w:r w:rsidRPr="001C403C">
        <w:rPr>
          <w:color w:val="0000FF"/>
        </w:rPr>
        <w:t xml:space="preserve">With </w:t>
      </w:r>
      <w:r w:rsidR="00CC67C7" w:rsidRPr="001C403C">
        <w:rPr>
          <w:color w:val="0000FF"/>
        </w:rPr>
        <w:t>underage youth not invited to these cigar sampling events, there is no risk that a minor would have access to cigars.</w:t>
      </w:r>
    </w:p>
    <w:p w:rsidR="00B6552B" w:rsidRPr="00B6552B" w:rsidRDefault="00B6552B" w:rsidP="00B6552B">
      <w:pPr>
        <w:ind w:left="720" w:hanging="810"/>
        <w:jc w:val="both"/>
        <w:rPr>
          <w:rStyle w:val="Hyperlink"/>
          <w:color w:val="auto"/>
          <w:u w:val="none"/>
        </w:rPr>
      </w:pPr>
    </w:p>
    <w:p w:rsidR="00B6552B" w:rsidRPr="007F1D91" w:rsidRDefault="009D5234" w:rsidP="00B6552B">
      <w:pPr>
        <w:ind w:left="-270"/>
        <w:jc w:val="both"/>
        <w:rPr>
          <w:rStyle w:val="Hyperlink"/>
          <w:color w:val="FF0000"/>
          <w:u w:val="none"/>
        </w:rPr>
      </w:pPr>
      <w:r>
        <w:rPr>
          <w:rStyle w:val="Hyperlink"/>
          <w:color w:val="auto"/>
          <w:u w:val="none"/>
        </w:rPr>
        <w:tab/>
      </w:r>
      <w:r w:rsidR="006155A1" w:rsidRPr="007F1D91">
        <w:rPr>
          <w:rStyle w:val="Hyperlink"/>
          <w:color w:val="FF0000"/>
          <w:u w:val="none"/>
        </w:rPr>
        <w:t>E.</w:t>
      </w:r>
      <w:r w:rsidR="006155A1" w:rsidRPr="007F1D91">
        <w:rPr>
          <w:rStyle w:val="Hyperlink"/>
          <w:color w:val="FF0000"/>
          <w:u w:val="none"/>
        </w:rPr>
        <w:tab/>
        <w:t>Suggested Comments on Pipe Tobacco</w:t>
      </w:r>
    </w:p>
    <w:p w:rsidR="006155A1" w:rsidRDefault="006155A1" w:rsidP="00B6552B">
      <w:pPr>
        <w:ind w:left="-270"/>
        <w:jc w:val="both"/>
        <w:rPr>
          <w:rStyle w:val="Hyperlink"/>
          <w:color w:val="auto"/>
          <w:u w:val="none"/>
        </w:rPr>
      </w:pPr>
    </w:p>
    <w:p w:rsidR="006155A1" w:rsidRPr="007F1D91" w:rsidRDefault="006155A1" w:rsidP="006155A1">
      <w:pPr>
        <w:pStyle w:val="ColorfulList-Accent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80"/>
        <w:rPr>
          <w:rFonts w:ascii="Times New Roman" w:hAnsi="Times New Roman"/>
          <w:color w:val="0000FF"/>
        </w:rPr>
      </w:pPr>
      <w:r>
        <w:rPr>
          <w:rFonts w:ascii="Times New Roman" w:hAnsi="Times New Roman"/>
          <w:color w:val="00007D"/>
        </w:rPr>
        <w:t xml:space="preserve">   </w:t>
      </w:r>
      <w:r w:rsidRPr="007F1D91">
        <w:rPr>
          <w:rFonts w:ascii="Times New Roman" w:hAnsi="Times New Roman"/>
          <w:color w:val="0000FF"/>
        </w:rPr>
        <w:t xml:space="preserve">Many tobacco retailers that sell pipe tobacco blend two or more pipe tobaccos together to develop different flavors of pipe tobacco.  Since the pipe tobacco manufacturers would have already registered the pipe tobaccos that are being blended together, are retailers that blend registered pipe tobaccos be considered a “manufacturer” under FDA regulations?  A tobacco retailer would not have the expertise or financial ability to comply with all of the product registrations and filings.  This means that tobacco retailers would be prohibited from blending pipe tobaccos resulting in a substantial loss of pipe tobacco sales.  </w:t>
      </w:r>
    </w:p>
    <w:p w:rsidR="006155A1" w:rsidRPr="007F1D91" w:rsidRDefault="006155A1" w:rsidP="006155A1">
      <w:pPr>
        <w:pStyle w:val="ColorfulList-Accent1"/>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90"/>
        <w:rPr>
          <w:rFonts w:ascii="Times New Roman" w:hAnsi="Times New Roman"/>
          <w:color w:val="0000FF"/>
          <w:lang w:eastAsia="ja-JP"/>
        </w:rPr>
      </w:pPr>
    </w:p>
    <w:p w:rsidR="006155A1" w:rsidRPr="007F1D91" w:rsidRDefault="006155A1" w:rsidP="006155A1">
      <w:pPr>
        <w:pStyle w:val="ColorfulList-Accent1"/>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FF"/>
        </w:rPr>
      </w:pPr>
      <w:r w:rsidRPr="007F1D91">
        <w:rPr>
          <w:rFonts w:ascii="Times New Roman" w:hAnsi="Times New Roman"/>
          <w:color w:val="0000FF"/>
        </w:rPr>
        <w:t>The FDA should consider providing an exemption to allow tobacco retailers to blend an aggregate of up to 5,000 pounds of pipe tobacco a year without the retailer being subject to pipe manufacturer regulations provided that the primary manufacturers of pipe tobaccos have already complied with all FDA regulations.  To require both the primary manufacturer and a tobacco retailer to register pipe tobaccos and file product ingredient lists would be redundant.  Pipe tobaccos blended together retain their same characteristics after the blending occurs, except for a new flavor when smoked in a pipe.  Since the FDA is not proposing to regulate pipe tobacco flavors, and that is the only characteristic that changes when pipe tobaccos are blended, then retailers that blend pipe tobacco should not be considered manufacturers of pipe tobacco.</w:t>
      </w:r>
    </w:p>
    <w:p w:rsidR="006155A1" w:rsidRPr="007F1D91" w:rsidRDefault="006155A1" w:rsidP="006155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50"/>
        <w:rPr>
          <w:color w:val="0000FF"/>
        </w:rPr>
      </w:pPr>
    </w:p>
    <w:p w:rsidR="006155A1" w:rsidRPr="007F1D91" w:rsidRDefault="006155A1" w:rsidP="006155A1">
      <w:pPr>
        <w:pStyle w:val="ColorfulList-Accent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80"/>
        <w:rPr>
          <w:rFonts w:ascii="Times New Roman" w:hAnsi="Times New Roman"/>
          <w:color w:val="0000FF"/>
        </w:rPr>
      </w:pPr>
      <w:r w:rsidRPr="007F1D91">
        <w:rPr>
          <w:rFonts w:ascii="Times New Roman" w:hAnsi="Times New Roman"/>
          <w:color w:val="0000FF"/>
        </w:rPr>
        <w:t xml:space="preserve">   In the event that the FDA would require retailers that blend pipe tobaccos to be manufacturers, then retailers would be forced to choose between no longer selling blended pipe tobacco or selling the proper amount of the different pipe tobaccos in separate sealable bags with instructions for the customer to take the bags home, open the bags, and mix the different pipe tobaccos together to obtain the blended pipe tobacco product.  This situation will only create an inconvenience for customers and cause retailers who want to save their business to resort to the alternative method of selling separate bags of pipe tobacco to customers to avoid being regulated as a manufacturer.  Retailers want to comply with the law, provided that the law is fair and reasonable, and not be forced to find alternative means to continue to sell a deemed tobacco product.  </w:t>
      </w:r>
    </w:p>
    <w:p w:rsidR="00586AA2" w:rsidRPr="007F1D91" w:rsidRDefault="00586AA2" w:rsidP="006155A1">
      <w:pPr>
        <w:pStyle w:val="ColorfulList-Accent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450"/>
        <w:rPr>
          <w:rFonts w:ascii="Times New Roman" w:hAnsi="Times New Roman"/>
          <w:color w:val="0000FF"/>
        </w:rPr>
      </w:pPr>
    </w:p>
    <w:p w:rsidR="006155A1" w:rsidRPr="007F1D91" w:rsidRDefault="006155A1" w:rsidP="00586AA2">
      <w:pPr>
        <w:pStyle w:val="ColorfulList-Accent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80"/>
        <w:rPr>
          <w:rFonts w:ascii="Times New Roman" w:hAnsi="Times New Roman"/>
          <w:color w:val="0000FF"/>
        </w:rPr>
      </w:pPr>
      <w:r w:rsidRPr="007F1D91">
        <w:rPr>
          <w:rFonts w:ascii="Times New Roman" w:hAnsi="Times New Roman"/>
          <w:color w:val="0000FF"/>
        </w:rPr>
        <w:t xml:space="preserve"> </w:t>
      </w:r>
      <w:r w:rsidR="00D07FEB" w:rsidRPr="007F1D91">
        <w:rPr>
          <w:rFonts w:ascii="Times New Roman" w:hAnsi="Times New Roman"/>
          <w:color w:val="0000FF"/>
        </w:rPr>
        <w:t xml:space="preserve">  C</w:t>
      </w:r>
      <w:r w:rsidRPr="007F1D91">
        <w:rPr>
          <w:rFonts w:ascii="Times New Roman" w:hAnsi="Times New Roman"/>
          <w:color w:val="0000FF"/>
        </w:rPr>
        <w:t xml:space="preserve">ertain descriptive words are used to describe a blend of pipe tobacco such as “mild”.  However, in contrast to the use of the </w:t>
      </w:r>
      <w:r w:rsidR="00D07FEB" w:rsidRPr="007F1D91">
        <w:rPr>
          <w:rFonts w:ascii="Times New Roman" w:hAnsi="Times New Roman"/>
          <w:color w:val="0000FF"/>
        </w:rPr>
        <w:t xml:space="preserve">banned </w:t>
      </w:r>
      <w:r w:rsidRPr="007F1D91">
        <w:rPr>
          <w:rFonts w:ascii="Times New Roman" w:hAnsi="Times New Roman"/>
          <w:color w:val="0000FF"/>
        </w:rPr>
        <w:t xml:space="preserve">descriptor </w:t>
      </w:r>
      <w:r w:rsidR="00D07FEB" w:rsidRPr="007F1D91">
        <w:rPr>
          <w:rFonts w:ascii="Times New Roman" w:hAnsi="Times New Roman"/>
          <w:color w:val="0000FF"/>
        </w:rPr>
        <w:t xml:space="preserve">words like </w:t>
      </w:r>
      <w:r w:rsidRPr="007F1D91">
        <w:rPr>
          <w:rFonts w:ascii="Times New Roman" w:hAnsi="Times New Roman"/>
          <w:color w:val="0000FF"/>
        </w:rPr>
        <w:t xml:space="preserve">“mild” for cigarettes, the term “mild” when applied to pipe tobacco does not mean that there is less risk or the product is less harmful.  Rather, the term </w:t>
      </w:r>
      <w:r w:rsidR="007F1D91">
        <w:rPr>
          <w:rFonts w:ascii="Times New Roman" w:hAnsi="Times New Roman"/>
          <w:color w:val="0000FF"/>
        </w:rPr>
        <w:t xml:space="preserve">relates to the pipe tobacco’s flavor and </w:t>
      </w:r>
      <w:r w:rsidRPr="007F1D91">
        <w:rPr>
          <w:rFonts w:ascii="Times New Roman" w:hAnsi="Times New Roman"/>
          <w:color w:val="0000FF"/>
        </w:rPr>
        <w:t xml:space="preserve">is being used to reflect the fact that the pipe tobacco does not have a bite or harshness when </w:t>
      </w:r>
      <w:r w:rsidRPr="007F1D91">
        <w:rPr>
          <w:rFonts w:ascii="Times New Roman" w:hAnsi="Times New Roman"/>
          <w:color w:val="0000FF"/>
        </w:rPr>
        <w:lastRenderedPageBreak/>
        <w:t>smoked.</w:t>
      </w:r>
      <w:r w:rsidR="00586AA2" w:rsidRPr="007F1D91">
        <w:rPr>
          <w:rFonts w:ascii="Times New Roman" w:hAnsi="Times New Roman"/>
          <w:color w:val="0000FF"/>
        </w:rPr>
        <w:t xml:space="preserve">  For this reason, descriptive words should be allowed to be used regarding pipe tobacco.</w:t>
      </w:r>
    </w:p>
    <w:p w:rsidR="006155A1" w:rsidRPr="007F1D91" w:rsidRDefault="006155A1" w:rsidP="00B6552B">
      <w:pPr>
        <w:ind w:left="-270"/>
        <w:jc w:val="both"/>
        <w:rPr>
          <w:rStyle w:val="Hyperlink"/>
          <w:u w:val="none"/>
        </w:rPr>
      </w:pPr>
    </w:p>
    <w:p w:rsidR="00D07FEB" w:rsidRPr="007F1D91" w:rsidRDefault="00B6552B" w:rsidP="00D07FEB">
      <w:pPr>
        <w:ind w:left="720" w:hanging="810"/>
        <w:jc w:val="both"/>
        <w:rPr>
          <w:color w:val="0000FF"/>
        </w:rPr>
      </w:pPr>
      <w:r w:rsidRPr="007F1D91">
        <w:rPr>
          <w:rStyle w:val="Hyperlink"/>
          <w:u w:val="none"/>
        </w:rPr>
        <w:tab/>
      </w:r>
      <w:r w:rsidR="00D07FEB" w:rsidRPr="007F1D91">
        <w:rPr>
          <w:color w:val="0000FF"/>
        </w:rPr>
        <w:t xml:space="preserve">The sampling of the pipe tobacco is a retail tradition and is essential for adult consumers to try new pipe tobacco blends with different flavors. Oftentimes, a tobacco store will have special pipe sampling events.  These special </w:t>
      </w:r>
      <w:r w:rsidR="009D7842" w:rsidRPr="007F1D91">
        <w:rPr>
          <w:color w:val="0000FF"/>
        </w:rPr>
        <w:t>pipe tobacco sampl</w:t>
      </w:r>
      <w:r w:rsidR="00D07FEB" w:rsidRPr="007F1D91">
        <w:rPr>
          <w:color w:val="0000FF"/>
        </w:rPr>
        <w:t xml:space="preserve">ing events are very important for retailers to expand their sales.  With underage youth not invited to these </w:t>
      </w:r>
      <w:r w:rsidR="009D7842" w:rsidRPr="007F1D91">
        <w:rPr>
          <w:color w:val="0000FF"/>
        </w:rPr>
        <w:t xml:space="preserve">sampling </w:t>
      </w:r>
      <w:r w:rsidR="00D07FEB" w:rsidRPr="007F1D91">
        <w:rPr>
          <w:color w:val="0000FF"/>
        </w:rPr>
        <w:t>events, there is no risk that a minor would have access to cigars.</w:t>
      </w:r>
    </w:p>
    <w:p w:rsidR="005253A0" w:rsidRDefault="005253A0" w:rsidP="00B6552B">
      <w:pPr>
        <w:ind w:left="-270"/>
        <w:jc w:val="both"/>
        <w:rPr>
          <w:rStyle w:val="Hyperlink"/>
          <w:color w:val="auto"/>
          <w:u w:val="none"/>
        </w:rPr>
      </w:pPr>
    </w:p>
    <w:p w:rsidR="00E83EA3" w:rsidRPr="00C42FDC" w:rsidRDefault="009D5234" w:rsidP="00F83D7B">
      <w:pPr>
        <w:ind w:left="-270"/>
        <w:jc w:val="both"/>
        <w:rPr>
          <w:rStyle w:val="Hyperlink"/>
          <w:color w:val="FF0000"/>
          <w:u w:val="none"/>
        </w:rPr>
      </w:pPr>
      <w:r>
        <w:rPr>
          <w:rStyle w:val="Hyperlink"/>
          <w:color w:val="auto"/>
          <w:u w:val="none"/>
        </w:rPr>
        <w:tab/>
      </w:r>
      <w:r w:rsidR="00FF693D" w:rsidRPr="00C42FDC">
        <w:rPr>
          <w:rStyle w:val="Hyperlink"/>
          <w:color w:val="FF0000"/>
          <w:u w:val="none"/>
        </w:rPr>
        <w:t>F.</w:t>
      </w:r>
      <w:r w:rsidR="00FF693D" w:rsidRPr="00C42FDC">
        <w:rPr>
          <w:rStyle w:val="Hyperlink"/>
          <w:color w:val="FF0000"/>
          <w:u w:val="none"/>
        </w:rPr>
        <w:tab/>
        <w:t>Suggested Comments on Pre-Market Applications for Cigars, Pipe To</w:t>
      </w:r>
      <w:r w:rsidR="00B871B7" w:rsidRPr="00C42FDC">
        <w:rPr>
          <w:rStyle w:val="Hyperlink"/>
          <w:color w:val="FF0000"/>
          <w:u w:val="none"/>
        </w:rPr>
        <w:t>bacco, and</w:t>
      </w:r>
      <w:r w:rsidR="00B871B7" w:rsidRPr="00C42FDC">
        <w:rPr>
          <w:rStyle w:val="Hyperlink"/>
          <w:color w:val="FF0000"/>
          <w:u w:val="none"/>
        </w:rPr>
        <w:tab/>
      </w:r>
      <w:r w:rsidR="00B871B7" w:rsidRPr="00C42FDC">
        <w:rPr>
          <w:rStyle w:val="Hyperlink"/>
          <w:color w:val="FF0000"/>
          <w:u w:val="none"/>
        </w:rPr>
        <w:tab/>
      </w:r>
      <w:r w:rsidR="00B871B7" w:rsidRPr="00C42FDC">
        <w:rPr>
          <w:rStyle w:val="Hyperlink"/>
          <w:color w:val="FF0000"/>
          <w:u w:val="none"/>
        </w:rPr>
        <w:tab/>
      </w:r>
      <w:r w:rsidR="00B871B7" w:rsidRPr="00C42FDC">
        <w:rPr>
          <w:rStyle w:val="Hyperlink"/>
          <w:color w:val="FF0000"/>
          <w:u w:val="none"/>
        </w:rPr>
        <w:tab/>
        <w:t>Electronic Cigarett</w:t>
      </w:r>
      <w:r w:rsidR="009B347B" w:rsidRPr="00C42FDC">
        <w:rPr>
          <w:rStyle w:val="Hyperlink"/>
          <w:color w:val="FF0000"/>
          <w:u w:val="none"/>
        </w:rPr>
        <w:t>es</w:t>
      </w:r>
    </w:p>
    <w:p w:rsidR="00FF693D" w:rsidRPr="00C42FDC" w:rsidRDefault="00FF693D" w:rsidP="00F83D7B">
      <w:pPr>
        <w:ind w:left="-270"/>
        <w:jc w:val="both"/>
        <w:rPr>
          <w:rStyle w:val="Hyperlink"/>
          <w:color w:val="FF0000"/>
          <w:u w:val="none"/>
        </w:rPr>
      </w:pPr>
    </w:p>
    <w:p w:rsidR="00FF693D" w:rsidRPr="00C42FDC" w:rsidRDefault="00194083" w:rsidP="00FF693D">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b/>
          <w:color w:val="FF0000"/>
        </w:rPr>
      </w:pPr>
      <w:r w:rsidRPr="00C42FDC">
        <w:rPr>
          <w:b/>
          <w:bCs/>
          <w:color w:val="FF0000"/>
        </w:rPr>
        <w:t>[</w:t>
      </w:r>
      <w:r w:rsidR="00FF693D" w:rsidRPr="00C42FDC">
        <w:rPr>
          <w:b/>
          <w:bCs/>
          <w:color w:val="FF0000"/>
        </w:rPr>
        <w:t>Premarket Review Background</w:t>
      </w:r>
      <w:r w:rsidRPr="00C42FDC">
        <w:rPr>
          <w:b/>
          <w:bCs/>
          <w:color w:val="FF0000"/>
        </w:rPr>
        <w:t>: Do Not Include in Comments</w:t>
      </w:r>
      <w:r w:rsidR="00FF693D" w:rsidRPr="00C42FDC">
        <w:rPr>
          <w:b/>
          <w:bCs/>
          <w:color w:val="FF0000"/>
        </w:rPr>
        <w:t xml:space="preserve">: </w:t>
      </w:r>
      <w:r w:rsidR="00FF693D" w:rsidRPr="00C42FDC">
        <w:rPr>
          <w:b/>
          <w:color w:val="FF0000"/>
        </w:rPr>
        <w:t>For cigars, pipe tobacco,</w:t>
      </w:r>
      <w:r w:rsidR="00B871B7" w:rsidRPr="00C42FDC">
        <w:rPr>
          <w:b/>
          <w:color w:val="FF0000"/>
        </w:rPr>
        <w:t xml:space="preserve"> and</w:t>
      </w:r>
      <w:r w:rsidR="00FF693D" w:rsidRPr="00C42FDC">
        <w:rPr>
          <w:b/>
          <w:color w:val="FF0000"/>
        </w:rPr>
        <w:t xml:space="preserve"> electronic cigarettes</w:t>
      </w:r>
      <w:r w:rsidRPr="00C42FDC">
        <w:rPr>
          <w:b/>
          <w:color w:val="FF0000"/>
        </w:rPr>
        <w:t xml:space="preserve">, </w:t>
      </w:r>
      <w:r w:rsidR="00FF693D" w:rsidRPr="00C42FDC">
        <w:rPr>
          <w:b/>
          <w:color w:val="FF0000"/>
        </w:rPr>
        <w:t>that were not on the market as of February 15, 2007, manufacturers of these products would need to submit a premarket tobacco application (PMTA) to the FDA within 24 months following the effective date of the final deeming regulations. If a PMTA application is filed with the FDA during this 24-month period, then the manufacturer can continue to market its products unless and until the FDA responds to the application.  The standard to be used by the FDA in reviewing PTMA’s will be whether the tobacco product is appropriate for the protection of the public health or detrimental to the public health.</w:t>
      </w:r>
      <w:r w:rsidRPr="00C42FDC">
        <w:rPr>
          <w:b/>
          <w:color w:val="FF0000"/>
        </w:rPr>
        <w:t>]</w:t>
      </w:r>
    </w:p>
    <w:p w:rsidR="00194083" w:rsidRPr="00194083" w:rsidRDefault="00194083" w:rsidP="00194083">
      <w:pPr>
        <w:pStyle w:val="ColorfulList-Accent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360"/>
        <w:rPr>
          <w:rFonts w:ascii="Times New Roman" w:hAnsi="Times New Roman"/>
          <w:color w:val="000090"/>
        </w:rPr>
      </w:pPr>
    </w:p>
    <w:p w:rsidR="009B347B" w:rsidRPr="00C42FDC" w:rsidRDefault="00FF693D" w:rsidP="00194083">
      <w:pPr>
        <w:pStyle w:val="ColorfulList-Accent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FF"/>
        </w:rPr>
      </w:pPr>
      <w:r w:rsidRPr="00C42FDC">
        <w:rPr>
          <w:rFonts w:ascii="Times New Roman" w:hAnsi="Times New Roman"/>
          <w:color w:val="0000FF"/>
        </w:rPr>
        <w:t xml:space="preserve">The pre-market application process will be costly and time consuming for </w:t>
      </w:r>
      <w:r w:rsidR="00C42FDC">
        <w:rPr>
          <w:rFonts w:ascii="Times New Roman" w:hAnsi="Times New Roman"/>
          <w:color w:val="0000FF"/>
        </w:rPr>
        <w:t xml:space="preserve">cigar </w:t>
      </w:r>
      <w:r w:rsidRPr="00C42FDC">
        <w:rPr>
          <w:rFonts w:ascii="Times New Roman" w:hAnsi="Times New Roman"/>
          <w:color w:val="0000FF"/>
        </w:rPr>
        <w:t xml:space="preserve">manufacturers and </w:t>
      </w:r>
      <w:r w:rsidR="00194083" w:rsidRPr="00C42FDC">
        <w:rPr>
          <w:rFonts w:ascii="Times New Roman" w:hAnsi="Times New Roman"/>
          <w:color w:val="0000FF"/>
        </w:rPr>
        <w:t xml:space="preserve">could </w:t>
      </w:r>
      <w:r w:rsidRPr="00C42FDC">
        <w:rPr>
          <w:rFonts w:ascii="Times New Roman" w:hAnsi="Times New Roman"/>
          <w:color w:val="0000FF"/>
        </w:rPr>
        <w:t xml:space="preserve">result in many </w:t>
      </w:r>
      <w:r w:rsidR="00194083" w:rsidRPr="00C42FDC">
        <w:rPr>
          <w:rFonts w:ascii="Times New Roman" w:hAnsi="Times New Roman"/>
          <w:color w:val="0000FF"/>
        </w:rPr>
        <w:t xml:space="preserve">cigar brands, pipe tobacco brands, </w:t>
      </w:r>
      <w:r w:rsidR="009B347B" w:rsidRPr="00C42FDC">
        <w:rPr>
          <w:rFonts w:ascii="Times New Roman" w:hAnsi="Times New Roman"/>
          <w:color w:val="0000FF"/>
        </w:rPr>
        <w:t xml:space="preserve">and </w:t>
      </w:r>
      <w:r w:rsidR="00194083" w:rsidRPr="00C42FDC">
        <w:rPr>
          <w:rFonts w:ascii="Times New Roman" w:hAnsi="Times New Roman"/>
          <w:color w:val="0000FF"/>
        </w:rPr>
        <w:t xml:space="preserve">electronic cigarettes </w:t>
      </w:r>
      <w:r w:rsidRPr="00C42FDC">
        <w:rPr>
          <w:rFonts w:ascii="Times New Roman" w:hAnsi="Times New Roman"/>
          <w:color w:val="0000FF"/>
        </w:rPr>
        <w:t>bein</w:t>
      </w:r>
      <w:r w:rsidR="009B347B" w:rsidRPr="00C42FDC">
        <w:rPr>
          <w:rFonts w:ascii="Times New Roman" w:hAnsi="Times New Roman"/>
          <w:color w:val="0000FF"/>
        </w:rPr>
        <w:t>g removed from the marketplace.  If this occurs, our retail sales of these products could decline substantially and negatively impact our business.</w:t>
      </w:r>
    </w:p>
    <w:p w:rsidR="009B347B" w:rsidRPr="00C42FDC" w:rsidRDefault="009B347B" w:rsidP="00194083">
      <w:pPr>
        <w:pStyle w:val="ColorfulList-Accent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FF"/>
        </w:rPr>
      </w:pPr>
    </w:p>
    <w:p w:rsidR="00194083" w:rsidRPr="00C42FDC" w:rsidRDefault="00FF693D" w:rsidP="00194083">
      <w:pPr>
        <w:pStyle w:val="ColorfulList-Accent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FF"/>
        </w:rPr>
      </w:pPr>
      <w:r w:rsidRPr="00C42FDC">
        <w:rPr>
          <w:rFonts w:ascii="Times New Roman" w:hAnsi="Times New Roman"/>
          <w:color w:val="0000FF"/>
        </w:rPr>
        <w:t>Cigars come in numerous shapes and sizes with variations in cigar tobacco as well as limited manufacturing of special edition cigars and seasonal blend cigars.  This constant variation in cigar tobacco used to make premium cigars and the limited number of cigars manufactured for special editions and seasonal blends will create significant regulatory burdens and costs for cigar manufacturers to be constantly filing pre-market tobacco applications.  Those cigar manufacturers that are unable to bear the cost of pre-market tobacco applications will cease bringing new products to the marketplace.</w:t>
      </w:r>
    </w:p>
    <w:p w:rsidR="00194083" w:rsidRPr="00C42FDC" w:rsidRDefault="00194083" w:rsidP="00194083">
      <w:pPr>
        <w:pStyle w:val="ColorfulList-Accent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FF"/>
        </w:rPr>
      </w:pPr>
    </w:p>
    <w:p w:rsidR="00FF693D" w:rsidRPr="00C42FDC" w:rsidRDefault="00FF693D" w:rsidP="00194083">
      <w:pPr>
        <w:pStyle w:val="ColorfulList-Accent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FF"/>
        </w:rPr>
      </w:pPr>
      <w:r w:rsidRPr="00C42FDC">
        <w:rPr>
          <w:rFonts w:ascii="Times New Roman" w:hAnsi="Times New Roman"/>
          <w:color w:val="0000FF"/>
        </w:rPr>
        <w:t xml:space="preserve">Pipe tobacco manufacturers will incur the same cost and time burdens if they were required to file pre-market tobacco applications for each new blend of pipe tobacco that they manufacture.  </w:t>
      </w:r>
    </w:p>
    <w:p w:rsidR="00FF693D" w:rsidRPr="00C42FDC" w:rsidRDefault="00FF693D" w:rsidP="001940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FF"/>
        </w:rPr>
      </w:pPr>
    </w:p>
    <w:p w:rsidR="00FF693D" w:rsidRPr="00C42FDC" w:rsidRDefault="00FF693D" w:rsidP="00194083">
      <w:pPr>
        <w:pStyle w:val="ColorfulList-Accent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FF"/>
        </w:rPr>
      </w:pPr>
      <w:r w:rsidRPr="00C42FDC">
        <w:rPr>
          <w:rFonts w:ascii="Times New Roman" w:hAnsi="Times New Roman"/>
          <w:color w:val="0000FF"/>
        </w:rPr>
        <w:t xml:space="preserve">Regarding electronic cigarettes, since there were no similar products on the market prior to February 15, 2007, each electronic cigarette manufacturer would need to file a pre-market application for every brand of electronic cigarette currently being sold and new electronic cigarettes introduced into the marketplace. </w:t>
      </w:r>
      <w:r w:rsidR="009B347B" w:rsidRPr="00C42FDC">
        <w:rPr>
          <w:rFonts w:ascii="Times New Roman" w:hAnsi="Times New Roman"/>
          <w:color w:val="0000FF"/>
        </w:rPr>
        <w:t xml:space="preserve">Electronic cigarette </w:t>
      </w:r>
      <w:r w:rsidRPr="00C42FDC">
        <w:rPr>
          <w:rFonts w:ascii="Times New Roman" w:hAnsi="Times New Roman"/>
          <w:color w:val="0000FF"/>
        </w:rPr>
        <w:t xml:space="preserve">manufacturers may not have the financial resources to file pre-market applications resulting in the removal of </w:t>
      </w:r>
      <w:r w:rsidR="00194083" w:rsidRPr="00C42FDC">
        <w:rPr>
          <w:rFonts w:ascii="Times New Roman" w:hAnsi="Times New Roman"/>
          <w:color w:val="0000FF"/>
        </w:rPr>
        <w:t xml:space="preserve">these brands of </w:t>
      </w:r>
      <w:r w:rsidRPr="00C42FDC">
        <w:rPr>
          <w:rFonts w:ascii="Times New Roman" w:hAnsi="Times New Roman"/>
          <w:color w:val="0000FF"/>
        </w:rPr>
        <w:t>electronic cigarettes from the marketplace.</w:t>
      </w:r>
    </w:p>
    <w:p w:rsidR="00FF693D" w:rsidRPr="00C42FDC" w:rsidRDefault="00FF693D" w:rsidP="00FF693D">
      <w:pPr>
        <w:ind w:left="720"/>
        <w:jc w:val="both"/>
        <w:rPr>
          <w:rStyle w:val="Hyperlink"/>
          <w:u w:val="none"/>
        </w:rPr>
      </w:pPr>
    </w:p>
    <w:p w:rsidR="00E83EA3" w:rsidRPr="00C42FDC" w:rsidRDefault="00E83EA3" w:rsidP="00F83D7B">
      <w:pPr>
        <w:ind w:left="-270"/>
        <w:jc w:val="both"/>
        <w:rPr>
          <w:rStyle w:val="Hyperlink"/>
          <w:color w:val="FF0000"/>
          <w:u w:val="none"/>
        </w:rPr>
      </w:pPr>
      <w:r>
        <w:rPr>
          <w:rStyle w:val="Hyperlink"/>
          <w:color w:val="auto"/>
          <w:u w:val="none"/>
        </w:rPr>
        <w:lastRenderedPageBreak/>
        <w:tab/>
      </w:r>
      <w:r w:rsidRPr="00C42FDC">
        <w:rPr>
          <w:rStyle w:val="Hyperlink"/>
          <w:color w:val="FF0000"/>
          <w:u w:val="none"/>
        </w:rPr>
        <w:t>G.</w:t>
      </w:r>
      <w:r w:rsidRPr="00C42FDC">
        <w:rPr>
          <w:rStyle w:val="Hyperlink"/>
          <w:color w:val="FF0000"/>
          <w:u w:val="none"/>
        </w:rPr>
        <w:tab/>
      </w:r>
      <w:r w:rsidR="00EC54AE" w:rsidRPr="00C42FDC">
        <w:rPr>
          <w:rStyle w:val="Hyperlink"/>
          <w:color w:val="FF0000"/>
          <w:u w:val="none"/>
        </w:rPr>
        <w:t>Suggested Comments on Minimum Age of 18 to Purchase Deemed Tobacco Products</w:t>
      </w:r>
    </w:p>
    <w:p w:rsidR="00EC54AE" w:rsidRDefault="00EC54AE" w:rsidP="00EC54AE">
      <w:pPr>
        <w:ind w:left="-270"/>
        <w:jc w:val="both"/>
        <w:rPr>
          <w:rStyle w:val="Hyperlink"/>
          <w:color w:val="auto"/>
          <w:u w:val="none"/>
        </w:rPr>
      </w:pPr>
    </w:p>
    <w:p w:rsidR="00EC54AE" w:rsidRPr="00C42FDC" w:rsidRDefault="00EC54AE" w:rsidP="00540613">
      <w:pPr>
        <w:pStyle w:val="ColorfulList-Accent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FF"/>
        </w:rPr>
      </w:pPr>
      <w:r w:rsidRPr="00C42FDC">
        <w:rPr>
          <w:rFonts w:ascii="Times New Roman" w:hAnsi="Times New Roman"/>
          <w:color w:val="0000FF"/>
        </w:rPr>
        <w:t xml:space="preserve">Retailers support a minimum age of 18 years old to purchase cigars, pipe tobacco, electronic cigarettes, hookah tobacco, dissolvables, and nicotine gels.  This is the same minimum age required for the purchase of cigarettes, roll-your-own tobacco, and smokeless tobacco products at the state level, except for Alabama, Alaska, New Jersey and Utah, which have a minimum age of 19.  </w:t>
      </w:r>
    </w:p>
    <w:p w:rsidR="00EC54AE" w:rsidRPr="00C42FDC" w:rsidRDefault="00EC54AE" w:rsidP="005406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FF"/>
        </w:rPr>
      </w:pPr>
    </w:p>
    <w:p w:rsidR="00EC54AE" w:rsidRPr="00C42FDC" w:rsidRDefault="00EC54AE" w:rsidP="00540613">
      <w:pPr>
        <w:pStyle w:val="ColorfulList-Accent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FF"/>
        </w:rPr>
      </w:pPr>
      <w:r w:rsidRPr="00C42FDC">
        <w:rPr>
          <w:rFonts w:ascii="Times New Roman" w:hAnsi="Times New Roman"/>
          <w:color w:val="0000FF"/>
        </w:rPr>
        <w:t xml:space="preserve">Establishing a minimum legal age for purchasing the deemed tobacco products is an issue of responsibility.  Retailers are responsible people who are not in the business of selling tobacco products to minors.  </w:t>
      </w:r>
    </w:p>
    <w:p w:rsidR="00EC54AE" w:rsidRPr="00C42FDC" w:rsidRDefault="00EC54AE" w:rsidP="005406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FF"/>
        </w:rPr>
      </w:pPr>
    </w:p>
    <w:p w:rsidR="00EC54AE" w:rsidRPr="00C42FDC" w:rsidRDefault="00EC54AE" w:rsidP="00540613">
      <w:pPr>
        <w:pStyle w:val="ColorfulList-Accent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360"/>
        <w:rPr>
          <w:rFonts w:ascii="Times New Roman" w:hAnsi="Times New Roman"/>
          <w:color w:val="0000FF"/>
        </w:rPr>
      </w:pPr>
      <w:r w:rsidRPr="00C42FDC">
        <w:rPr>
          <w:rFonts w:ascii="Times New Roman" w:hAnsi="Times New Roman"/>
          <w:color w:val="0000FF"/>
        </w:rPr>
        <w:t xml:space="preserve">   </w:t>
      </w:r>
      <w:r w:rsidR="00540613" w:rsidRPr="00C42FDC">
        <w:rPr>
          <w:rFonts w:ascii="Times New Roman" w:hAnsi="Times New Roman"/>
          <w:color w:val="0000FF"/>
        </w:rPr>
        <w:t xml:space="preserve">   </w:t>
      </w:r>
      <w:r w:rsidRPr="00C42FDC">
        <w:rPr>
          <w:rFonts w:ascii="Times New Roman" w:hAnsi="Times New Roman"/>
          <w:color w:val="0000FF"/>
        </w:rPr>
        <w:t>Also, retailers support requiring age verification through photo identification of a customer who is younger than 27 years old.  Retailers are accustomed to complying with this age verification requirement for cigarettes, roll-your-own, and smokeless tobacco products and continuing the policy for the deemed tobacco products is appropriate.</w:t>
      </w:r>
    </w:p>
    <w:p w:rsidR="00AE43ED" w:rsidRDefault="00AE43ED" w:rsidP="00F83D7B">
      <w:pPr>
        <w:ind w:left="-270"/>
        <w:jc w:val="both"/>
        <w:rPr>
          <w:rStyle w:val="Hyperlink"/>
          <w:color w:val="auto"/>
          <w:u w:val="none"/>
        </w:rPr>
      </w:pPr>
    </w:p>
    <w:p w:rsidR="00AE43ED" w:rsidRPr="00C42FDC" w:rsidRDefault="00AE43ED" w:rsidP="00F83D7B">
      <w:pPr>
        <w:ind w:left="-270"/>
        <w:jc w:val="both"/>
        <w:rPr>
          <w:rStyle w:val="Hyperlink"/>
          <w:color w:val="FF0000"/>
          <w:u w:val="none"/>
        </w:rPr>
      </w:pPr>
      <w:r>
        <w:rPr>
          <w:rStyle w:val="Hyperlink"/>
          <w:color w:val="auto"/>
          <w:u w:val="none"/>
        </w:rPr>
        <w:tab/>
      </w:r>
      <w:r w:rsidRPr="00C42FDC">
        <w:rPr>
          <w:rStyle w:val="Hyperlink"/>
          <w:color w:val="FF0000"/>
          <w:u w:val="none"/>
        </w:rPr>
        <w:t>H.</w:t>
      </w:r>
      <w:r w:rsidRPr="00C42FDC">
        <w:rPr>
          <w:rStyle w:val="Hyperlink"/>
          <w:color w:val="FF0000"/>
          <w:u w:val="none"/>
        </w:rPr>
        <w:tab/>
      </w:r>
      <w:r w:rsidR="00540613" w:rsidRPr="00C42FDC">
        <w:rPr>
          <w:rStyle w:val="Hyperlink"/>
          <w:color w:val="FF0000"/>
          <w:u w:val="none"/>
        </w:rPr>
        <w:t xml:space="preserve">Suggested Comments on Banning Flavors in Little Cigars and Other Non-Cigarette </w:t>
      </w:r>
      <w:r w:rsidR="00540613" w:rsidRPr="00C42FDC">
        <w:rPr>
          <w:rStyle w:val="Hyperlink"/>
          <w:color w:val="FF0000"/>
          <w:u w:val="none"/>
        </w:rPr>
        <w:tab/>
      </w:r>
      <w:r w:rsidR="00540613" w:rsidRPr="00C42FDC">
        <w:rPr>
          <w:rStyle w:val="Hyperlink"/>
          <w:color w:val="FF0000"/>
          <w:u w:val="none"/>
        </w:rPr>
        <w:tab/>
      </w:r>
      <w:r w:rsidR="00540613" w:rsidRPr="00C42FDC">
        <w:rPr>
          <w:rStyle w:val="Hyperlink"/>
          <w:color w:val="FF0000"/>
          <w:u w:val="none"/>
        </w:rPr>
        <w:tab/>
        <w:t>Tobacco Products</w:t>
      </w:r>
    </w:p>
    <w:p w:rsidR="00540613" w:rsidRDefault="00540613" w:rsidP="00F83D7B">
      <w:pPr>
        <w:ind w:left="-270"/>
        <w:jc w:val="both"/>
        <w:rPr>
          <w:rStyle w:val="Hyperlink"/>
          <w:color w:val="auto"/>
          <w:u w:val="none"/>
        </w:rPr>
      </w:pPr>
    </w:p>
    <w:p w:rsidR="00540613" w:rsidRPr="00C42FDC" w:rsidRDefault="00540613" w:rsidP="005406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b/>
          <w:color w:val="FF0000"/>
        </w:rPr>
      </w:pPr>
      <w:r>
        <w:rPr>
          <w:rStyle w:val="Hyperlink"/>
          <w:color w:val="auto"/>
          <w:u w:val="none"/>
        </w:rPr>
        <w:tab/>
      </w:r>
      <w:r w:rsidRPr="00C42FDC">
        <w:rPr>
          <w:rStyle w:val="Hyperlink"/>
          <w:b/>
          <w:color w:val="FF0000"/>
          <w:u w:val="none"/>
        </w:rPr>
        <w:tab/>
        <w:t>[</w:t>
      </w:r>
      <w:r w:rsidRPr="00C42FDC">
        <w:rPr>
          <w:b/>
          <w:bCs/>
          <w:color w:val="FF0000"/>
        </w:rPr>
        <w:t xml:space="preserve">Tobacco Product Flavor Background:  Do Not Include In Comments:  </w:t>
      </w:r>
      <w:r w:rsidRPr="00C42FDC">
        <w:rPr>
          <w:b/>
          <w:color w:val="FF0000"/>
        </w:rPr>
        <w:t xml:space="preserve">The proposed deeming regulation does not ban flavors for the deemed tobacco products. The ban on flavors, except tobacco and menthol, continues to only apply to cigarettes. </w:t>
      </w:r>
      <w:r w:rsidR="00C42FDC">
        <w:rPr>
          <w:b/>
          <w:color w:val="FF0000"/>
        </w:rPr>
        <w:t xml:space="preserve"> </w:t>
      </w:r>
      <w:r w:rsidRPr="00C42FDC">
        <w:rPr>
          <w:b/>
          <w:color w:val="FF0000"/>
        </w:rPr>
        <w:t>However, the FDA is requesting comments on factors it should consider in determining whether a particular tobacco product such as a little cigar or other non-cigarette tobacco product could be characterized as a “cigarette” and thus subject to the current flavor ban</w:t>
      </w:r>
      <w:r w:rsidR="00C42FDC">
        <w:rPr>
          <w:b/>
          <w:color w:val="FF0000"/>
        </w:rPr>
        <w:t>]</w:t>
      </w:r>
      <w:r w:rsidRPr="00C42FDC">
        <w:rPr>
          <w:b/>
          <w:color w:val="FF0000"/>
        </w:rPr>
        <w:t>.</w:t>
      </w:r>
    </w:p>
    <w:p w:rsidR="00540613" w:rsidRDefault="00540613" w:rsidP="005406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color w:val="000000"/>
        </w:rPr>
      </w:pPr>
    </w:p>
    <w:p w:rsidR="00D102EA" w:rsidRPr="00C42FDC" w:rsidRDefault="00540613" w:rsidP="00CF4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color w:val="0000FF"/>
        </w:rPr>
      </w:pPr>
      <w:r>
        <w:rPr>
          <w:color w:val="000000"/>
        </w:rPr>
        <w:tab/>
      </w:r>
      <w:r>
        <w:rPr>
          <w:color w:val="000000"/>
        </w:rPr>
        <w:tab/>
      </w:r>
      <w:r w:rsidRPr="00C42FDC">
        <w:rPr>
          <w:color w:val="0000FF"/>
        </w:rPr>
        <w:t>The FDA is overreaching when it requests public comments on whether a little cigar or other non-cigarette tobacco product could be characterized as a “cigarette” and then subject to the current cigarette flavor ban.  Every kind of tobacco product is individually defined under federal law and this request by the FDA is an attempt to redefine various tobacco products as if they are cigarettes in order to impose a flavor ban.  The FDA is not a legislative body and, for that reason, cannot change legal definitions of tobacco products under federal law to support a regulation banning flavors in little cigars and other tobacco products that could be considered a cigarette.</w:t>
      </w:r>
    </w:p>
    <w:p w:rsidR="004D644C" w:rsidRDefault="004D644C" w:rsidP="00CF4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pPr>
    </w:p>
    <w:p w:rsidR="004D644C" w:rsidRPr="00C42FDC" w:rsidRDefault="004D644C" w:rsidP="00CF4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color w:val="FF0000"/>
        </w:rPr>
      </w:pPr>
      <w:r w:rsidRPr="00C42FDC">
        <w:rPr>
          <w:color w:val="FF0000"/>
        </w:rPr>
        <w:t>I.</w:t>
      </w:r>
      <w:r w:rsidRPr="00C42FDC">
        <w:rPr>
          <w:color w:val="FF0000"/>
        </w:rPr>
        <w:tab/>
        <w:t xml:space="preserve">  Closing Comment</w:t>
      </w:r>
    </w:p>
    <w:p w:rsidR="004D644C" w:rsidRDefault="004D644C" w:rsidP="00CF4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pPr>
    </w:p>
    <w:p w:rsidR="004D644C" w:rsidRDefault="004D644C" w:rsidP="001363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color w:val="0000FF"/>
        </w:rPr>
      </w:pPr>
      <w:r>
        <w:tab/>
      </w:r>
      <w:r>
        <w:tab/>
      </w:r>
      <w:r w:rsidRPr="00C42FDC">
        <w:rPr>
          <w:color w:val="0000FF"/>
        </w:rPr>
        <w:t>Thank you for the opportunity to submit comments on the tobacco deeming regulations.</w:t>
      </w:r>
    </w:p>
    <w:p w:rsidR="00136368" w:rsidRDefault="00136368" w:rsidP="001363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b/>
          <w:color w:val="000090"/>
        </w:rPr>
      </w:pPr>
    </w:p>
    <w:p w:rsidR="00811E3F" w:rsidRPr="00C42FDC" w:rsidRDefault="00CB03C0" w:rsidP="00F83D7B">
      <w:pPr>
        <w:ind w:left="-270"/>
        <w:jc w:val="both"/>
        <w:rPr>
          <w:b/>
          <w:color w:val="FF0000"/>
        </w:rPr>
      </w:pPr>
      <w:r w:rsidRPr="00C42FDC">
        <w:rPr>
          <w:b/>
          <w:color w:val="FF0000"/>
        </w:rPr>
        <w:t>Will Submitting Comments to the FDA Make a Difference?</w:t>
      </w:r>
    </w:p>
    <w:p w:rsidR="00CB03C0" w:rsidRPr="00C42FDC" w:rsidRDefault="00CB03C0" w:rsidP="00F83D7B">
      <w:pPr>
        <w:ind w:left="-270"/>
        <w:jc w:val="both"/>
        <w:rPr>
          <w:b/>
          <w:color w:val="FF0000"/>
        </w:rPr>
      </w:pPr>
    </w:p>
    <w:p w:rsidR="00CB03C0" w:rsidRPr="00C42FDC" w:rsidRDefault="00CB03C0" w:rsidP="00F83D7B">
      <w:pPr>
        <w:ind w:left="-270"/>
        <w:jc w:val="both"/>
        <w:rPr>
          <w:b/>
          <w:color w:val="FF0000"/>
        </w:rPr>
      </w:pPr>
      <w:r w:rsidRPr="00C42FDC">
        <w:rPr>
          <w:b/>
          <w:color w:val="FF0000"/>
        </w:rPr>
        <w:t>The most direct and simple answer to this question is “yes”.  The FDA is required to seek public comment</w:t>
      </w:r>
      <w:r w:rsidR="00183D78" w:rsidRPr="00C42FDC">
        <w:rPr>
          <w:b/>
          <w:color w:val="FF0000"/>
        </w:rPr>
        <w:t>s</w:t>
      </w:r>
      <w:r w:rsidRPr="00C42FDC">
        <w:rPr>
          <w:b/>
          <w:color w:val="FF0000"/>
        </w:rPr>
        <w:t xml:space="preserve"> on proposed regulations just like it is doing now on </w:t>
      </w:r>
      <w:r w:rsidR="004D644C" w:rsidRPr="00C42FDC">
        <w:rPr>
          <w:b/>
          <w:color w:val="FF0000"/>
        </w:rPr>
        <w:t xml:space="preserve">the extension of the agency’s regulatory authority to cigars, pipe tobacco, electronic cigarettes, hookah tobacco, </w:t>
      </w:r>
      <w:r w:rsidR="004D644C" w:rsidRPr="00C42FDC">
        <w:rPr>
          <w:b/>
          <w:color w:val="FF0000"/>
        </w:rPr>
        <w:lastRenderedPageBreak/>
        <w:t xml:space="preserve">nicotine gels, and dissolvables.  </w:t>
      </w:r>
      <w:r w:rsidRPr="00C42FDC">
        <w:rPr>
          <w:b/>
          <w:color w:val="FF0000"/>
        </w:rPr>
        <w:t xml:space="preserve">Moreover, FDA staff members have indicated to NATO and publicly </w:t>
      </w:r>
      <w:r w:rsidR="004D644C" w:rsidRPr="00C42FDC">
        <w:rPr>
          <w:b/>
          <w:color w:val="FF0000"/>
        </w:rPr>
        <w:t xml:space="preserve">stated </w:t>
      </w:r>
      <w:r w:rsidRPr="00C42FDC">
        <w:rPr>
          <w:b/>
          <w:color w:val="FF0000"/>
        </w:rPr>
        <w:t xml:space="preserve">that they read every comment that is submitted. </w:t>
      </w:r>
      <w:r w:rsidR="004D644C" w:rsidRPr="00C42FDC">
        <w:rPr>
          <w:b/>
          <w:color w:val="FF0000"/>
        </w:rPr>
        <w:t xml:space="preserve"> I</w:t>
      </w:r>
      <w:r w:rsidRPr="00C42FDC">
        <w:rPr>
          <w:b/>
          <w:color w:val="FF0000"/>
        </w:rPr>
        <w:t>t is very important that members of the tobacco industry, including retailers, wh</w:t>
      </w:r>
      <w:r w:rsidR="00B261FE" w:rsidRPr="00C42FDC">
        <w:rPr>
          <w:b/>
          <w:color w:val="FF0000"/>
        </w:rPr>
        <w:t xml:space="preserve">olesalers and manufacturers, </w:t>
      </w:r>
      <w:r w:rsidR="004D644C" w:rsidRPr="00C42FDC">
        <w:rPr>
          <w:b/>
          <w:color w:val="FF0000"/>
        </w:rPr>
        <w:t>all</w:t>
      </w:r>
      <w:r w:rsidRPr="00C42FDC">
        <w:rPr>
          <w:b/>
          <w:color w:val="FF0000"/>
        </w:rPr>
        <w:t xml:space="preserve"> submit comments to the FDA.  </w:t>
      </w:r>
    </w:p>
    <w:p w:rsidR="00CB03C0" w:rsidRPr="00C42FDC" w:rsidRDefault="00CB03C0" w:rsidP="00F83D7B">
      <w:pPr>
        <w:ind w:left="-270"/>
        <w:jc w:val="both"/>
        <w:rPr>
          <w:b/>
          <w:color w:val="FF0000"/>
        </w:rPr>
      </w:pPr>
    </w:p>
    <w:p w:rsidR="00091D84" w:rsidRPr="00C42FDC" w:rsidRDefault="00091D84" w:rsidP="00091D84">
      <w:pPr>
        <w:ind w:left="720"/>
        <w:rPr>
          <w:b/>
          <w:color w:val="FF0000"/>
        </w:rPr>
      </w:pPr>
    </w:p>
    <w:sectPr w:rsidR="00091D84" w:rsidRPr="00C42FDC" w:rsidSect="009C5D5E">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24635"/>
    <w:multiLevelType w:val="hybridMultilevel"/>
    <w:tmpl w:val="49EEC2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1A6D20"/>
    <w:multiLevelType w:val="multilevel"/>
    <w:tmpl w:val="0D10947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8D749C9"/>
    <w:multiLevelType w:val="hybridMultilevel"/>
    <w:tmpl w:val="D68E8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870EC8"/>
    <w:multiLevelType w:val="hybridMultilevel"/>
    <w:tmpl w:val="9C0AC5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626A0C"/>
    <w:multiLevelType w:val="hybridMultilevel"/>
    <w:tmpl w:val="216A2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255C41"/>
    <w:multiLevelType w:val="hybridMultilevel"/>
    <w:tmpl w:val="FE7227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A168F0"/>
    <w:multiLevelType w:val="hybridMultilevel"/>
    <w:tmpl w:val="0D1094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A5613E"/>
    <w:multiLevelType w:val="hybridMultilevel"/>
    <w:tmpl w:val="8B98CA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221F1E"/>
    <w:multiLevelType w:val="multilevel"/>
    <w:tmpl w:val="F2960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E9483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68A851F6"/>
    <w:multiLevelType w:val="hybridMultilevel"/>
    <w:tmpl w:val="0D2A70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4C5497"/>
    <w:multiLevelType w:val="hybridMultilevel"/>
    <w:tmpl w:val="D7A673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4"/>
  </w:num>
  <w:num w:numId="4">
    <w:abstractNumId w:val="8"/>
  </w:num>
  <w:num w:numId="5">
    <w:abstractNumId w:val="10"/>
  </w:num>
  <w:num w:numId="6">
    <w:abstractNumId w:val="5"/>
  </w:num>
  <w:num w:numId="7">
    <w:abstractNumId w:val="0"/>
  </w:num>
  <w:num w:numId="8">
    <w:abstractNumId w:val="6"/>
  </w:num>
  <w:num w:numId="9">
    <w:abstractNumId w:val="1"/>
  </w:num>
  <w:num w:numId="10">
    <w:abstractNumId w:val="3"/>
  </w:num>
  <w:num w:numId="11">
    <w:abstractNumId w:val="9"/>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20"/>
  <w:drawingGridHorizontalSpacing w:val="360"/>
  <w:drawingGridVerticalSpacing w:val="360"/>
  <w:displayHorizontalDrawingGridEvery w:val="0"/>
  <w:displayVerticalDrawingGridEvery w:val="0"/>
  <w:characterSpacingControl w:val="doNotCompress"/>
  <w:compat>
    <w:useFELayout/>
  </w:compat>
  <w:rsids>
    <w:rsidRoot w:val="00F03330"/>
    <w:rsid w:val="00004DFF"/>
    <w:rsid w:val="00004F52"/>
    <w:rsid w:val="000072F5"/>
    <w:rsid w:val="00012894"/>
    <w:rsid w:val="00013247"/>
    <w:rsid w:val="0002178E"/>
    <w:rsid w:val="00021BDB"/>
    <w:rsid w:val="00030C2A"/>
    <w:rsid w:val="00032B63"/>
    <w:rsid w:val="000330E3"/>
    <w:rsid w:val="00052643"/>
    <w:rsid w:val="000600AC"/>
    <w:rsid w:val="0008243B"/>
    <w:rsid w:val="00083FF0"/>
    <w:rsid w:val="000909B0"/>
    <w:rsid w:val="00091C74"/>
    <w:rsid w:val="00091D84"/>
    <w:rsid w:val="00095D6C"/>
    <w:rsid w:val="000A17F6"/>
    <w:rsid w:val="000A7FA5"/>
    <w:rsid w:val="000B0DF7"/>
    <w:rsid w:val="000B1F39"/>
    <w:rsid w:val="000B6A7F"/>
    <w:rsid w:val="000D3155"/>
    <w:rsid w:val="000E6A06"/>
    <w:rsid w:val="000F28FD"/>
    <w:rsid w:val="000F3CBC"/>
    <w:rsid w:val="000F4170"/>
    <w:rsid w:val="000F7D15"/>
    <w:rsid w:val="001062F7"/>
    <w:rsid w:val="00106EC2"/>
    <w:rsid w:val="001265DE"/>
    <w:rsid w:val="00135BC6"/>
    <w:rsid w:val="00136368"/>
    <w:rsid w:val="001371F2"/>
    <w:rsid w:val="00143E2C"/>
    <w:rsid w:val="00144CF5"/>
    <w:rsid w:val="0015515F"/>
    <w:rsid w:val="00163454"/>
    <w:rsid w:val="00163E37"/>
    <w:rsid w:val="00165112"/>
    <w:rsid w:val="00165404"/>
    <w:rsid w:val="0017051B"/>
    <w:rsid w:val="00170BBE"/>
    <w:rsid w:val="00171942"/>
    <w:rsid w:val="00183D78"/>
    <w:rsid w:val="0018400A"/>
    <w:rsid w:val="00184E96"/>
    <w:rsid w:val="00185C39"/>
    <w:rsid w:val="001926F5"/>
    <w:rsid w:val="00194083"/>
    <w:rsid w:val="00196FC3"/>
    <w:rsid w:val="00197549"/>
    <w:rsid w:val="001A2C39"/>
    <w:rsid w:val="001A2FC1"/>
    <w:rsid w:val="001A548B"/>
    <w:rsid w:val="001A6934"/>
    <w:rsid w:val="001B14B9"/>
    <w:rsid w:val="001B43F6"/>
    <w:rsid w:val="001B7475"/>
    <w:rsid w:val="001C3E88"/>
    <w:rsid w:val="001C403C"/>
    <w:rsid w:val="001C4FCC"/>
    <w:rsid w:val="001C5D48"/>
    <w:rsid w:val="001D2459"/>
    <w:rsid w:val="001D2692"/>
    <w:rsid w:val="001E313B"/>
    <w:rsid w:val="001E5912"/>
    <w:rsid w:val="001F2CF6"/>
    <w:rsid w:val="001F32FF"/>
    <w:rsid w:val="001F3686"/>
    <w:rsid w:val="001F72FF"/>
    <w:rsid w:val="001F798F"/>
    <w:rsid w:val="00202CBF"/>
    <w:rsid w:val="00213246"/>
    <w:rsid w:val="002133C0"/>
    <w:rsid w:val="00221BB2"/>
    <w:rsid w:val="00225327"/>
    <w:rsid w:val="00225E66"/>
    <w:rsid w:val="002326CD"/>
    <w:rsid w:val="00232F8A"/>
    <w:rsid w:val="00251D96"/>
    <w:rsid w:val="002554AF"/>
    <w:rsid w:val="00261C68"/>
    <w:rsid w:val="002836B7"/>
    <w:rsid w:val="00284655"/>
    <w:rsid w:val="00286DAA"/>
    <w:rsid w:val="00287C46"/>
    <w:rsid w:val="00287FDA"/>
    <w:rsid w:val="00292A69"/>
    <w:rsid w:val="00295E10"/>
    <w:rsid w:val="002D25FA"/>
    <w:rsid w:val="002D486B"/>
    <w:rsid w:val="002D75EA"/>
    <w:rsid w:val="002F7A65"/>
    <w:rsid w:val="002F7EE9"/>
    <w:rsid w:val="003043C0"/>
    <w:rsid w:val="0030529F"/>
    <w:rsid w:val="0030785C"/>
    <w:rsid w:val="003254D3"/>
    <w:rsid w:val="003377E5"/>
    <w:rsid w:val="00352FA5"/>
    <w:rsid w:val="00360133"/>
    <w:rsid w:val="00365650"/>
    <w:rsid w:val="00373C37"/>
    <w:rsid w:val="00377B82"/>
    <w:rsid w:val="00381E01"/>
    <w:rsid w:val="00382107"/>
    <w:rsid w:val="00387611"/>
    <w:rsid w:val="003955CC"/>
    <w:rsid w:val="003A3EB6"/>
    <w:rsid w:val="003A7BF1"/>
    <w:rsid w:val="003B17CA"/>
    <w:rsid w:val="003B412A"/>
    <w:rsid w:val="003B791F"/>
    <w:rsid w:val="003C084A"/>
    <w:rsid w:val="003C18BE"/>
    <w:rsid w:val="003C3D9E"/>
    <w:rsid w:val="003E4C3F"/>
    <w:rsid w:val="004005A8"/>
    <w:rsid w:val="00400E9F"/>
    <w:rsid w:val="0040163B"/>
    <w:rsid w:val="00404AEC"/>
    <w:rsid w:val="0040774B"/>
    <w:rsid w:val="004139B1"/>
    <w:rsid w:val="004155E8"/>
    <w:rsid w:val="004227A2"/>
    <w:rsid w:val="00426B2C"/>
    <w:rsid w:val="00431A9A"/>
    <w:rsid w:val="00437F14"/>
    <w:rsid w:val="00444A20"/>
    <w:rsid w:val="004507DF"/>
    <w:rsid w:val="004515E7"/>
    <w:rsid w:val="00452FD2"/>
    <w:rsid w:val="00453915"/>
    <w:rsid w:val="00454C25"/>
    <w:rsid w:val="00464D4F"/>
    <w:rsid w:val="00467243"/>
    <w:rsid w:val="00473F63"/>
    <w:rsid w:val="00474C0D"/>
    <w:rsid w:val="0047654F"/>
    <w:rsid w:val="0048016C"/>
    <w:rsid w:val="00480983"/>
    <w:rsid w:val="00491673"/>
    <w:rsid w:val="00492E4F"/>
    <w:rsid w:val="0049529C"/>
    <w:rsid w:val="004B1C3C"/>
    <w:rsid w:val="004C2B91"/>
    <w:rsid w:val="004C641E"/>
    <w:rsid w:val="004D1697"/>
    <w:rsid w:val="004D305D"/>
    <w:rsid w:val="004D644C"/>
    <w:rsid w:val="004E45D9"/>
    <w:rsid w:val="004F4817"/>
    <w:rsid w:val="00500953"/>
    <w:rsid w:val="0051534D"/>
    <w:rsid w:val="005253A0"/>
    <w:rsid w:val="00527F35"/>
    <w:rsid w:val="00540613"/>
    <w:rsid w:val="00541D7C"/>
    <w:rsid w:val="0054487D"/>
    <w:rsid w:val="005509B1"/>
    <w:rsid w:val="00550E20"/>
    <w:rsid w:val="0055481B"/>
    <w:rsid w:val="005609CD"/>
    <w:rsid w:val="005617DB"/>
    <w:rsid w:val="00563045"/>
    <w:rsid w:val="00565B41"/>
    <w:rsid w:val="00566455"/>
    <w:rsid w:val="00571B60"/>
    <w:rsid w:val="005763C5"/>
    <w:rsid w:val="00585D4E"/>
    <w:rsid w:val="00586AA2"/>
    <w:rsid w:val="00591A4C"/>
    <w:rsid w:val="005945C6"/>
    <w:rsid w:val="00595DA3"/>
    <w:rsid w:val="005966BE"/>
    <w:rsid w:val="005976EA"/>
    <w:rsid w:val="005A567B"/>
    <w:rsid w:val="005B1882"/>
    <w:rsid w:val="005B2D57"/>
    <w:rsid w:val="005B6BE2"/>
    <w:rsid w:val="005D1579"/>
    <w:rsid w:val="005D3981"/>
    <w:rsid w:val="005D53F6"/>
    <w:rsid w:val="005D7FFC"/>
    <w:rsid w:val="005E0B1E"/>
    <w:rsid w:val="005E2113"/>
    <w:rsid w:val="005F76FA"/>
    <w:rsid w:val="00601C9C"/>
    <w:rsid w:val="006043DC"/>
    <w:rsid w:val="006129F1"/>
    <w:rsid w:val="00612E14"/>
    <w:rsid w:val="00613693"/>
    <w:rsid w:val="006155A1"/>
    <w:rsid w:val="00616B04"/>
    <w:rsid w:val="00620356"/>
    <w:rsid w:val="0062275F"/>
    <w:rsid w:val="00636633"/>
    <w:rsid w:val="006374A8"/>
    <w:rsid w:val="00640342"/>
    <w:rsid w:val="0065013E"/>
    <w:rsid w:val="00651282"/>
    <w:rsid w:val="0066151D"/>
    <w:rsid w:val="0066523D"/>
    <w:rsid w:val="006703A1"/>
    <w:rsid w:val="006726A9"/>
    <w:rsid w:val="00673FA1"/>
    <w:rsid w:val="00681330"/>
    <w:rsid w:val="0068757B"/>
    <w:rsid w:val="00687EF1"/>
    <w:rsid w:val="006944D1"/>
    <w:rsid w:val="006A741B"/>
    <w:rsid w:val="006B5980"/>
    <w:rsid w:val="006C4380"/>
    <w:rsid w:val="006C46F5"/>
    <w:rsid w:val="006C701E"/>
    <w:rsid w:val="006C7F4F"/>
    <w:rsid w:val="006D7D23"/>
    <w:rsid w:val="006E4976"/>
    <w:rsid w:val="006F1285"/>
    <w:rsid w:val="00702D09"/>
    <w:rsid w:val="0070364B"/>
    <w:rsid w:val="0072299C"/>
    <w:rsid w:val="0072410D"/>
    <w:rsid w:val="00725272"/>
    <w:rsid w:val="0072558F"/>
    <w:rsid w:val="00727C1D"/>
    <w:rsid w:val="00731E8C"/>
    <w:rsid w:val="00740F32"/>
    <w:rsid w:val="00743A7C"/>
    <w:rsid w:val="0074480A"/>
    <w:rsid w:val="00750DC0"/>
    <w:rsid w:val="00752277"/>
    <w:rsid w:val="007609E3"/>
    <w:rsid w:val="00763EFB"/>
    <w:rsid w:val="00766123"/>
    <w:rsid w:val="0076618E"/>
    <w:rsid w:val="00770073"/>
    <w:rsid w:val="007706B0"/>
    <w:rsid w:val="00772291"/>
    <w:rsid w:val="00773942"/>
    <w:rsid w:val="00774247"/>
    <w:rsid w:val="00775E96"/>
    <w:rsid w:val="00780F6C"/>
    <w:rsid w:val="00781728"/>
    <w:rsid w:val="0078318D"/>
    <w:rsid w:val="0078506C"/>
    <w:rsid w:val="00791D98"/>
    <w:rsid w:val="0079705E"/>
    <w:rsid w:val="007A511A"/>
    <w:rsid w:val="007B126D"/>
    <w:rsid w:val="007B492D"/>
    <w:rsid w:val="007C5579"/>
    <w:rsid w:val="007C60A9"/>
    <w:rsid w:val="007D4FA1"/>
    <w:rsid w:val="007D5A10"/>
    <w:rsid w:val="007D7707"/>
    <w:rsid w:val="007E2231"/>
    <w:rsid w:val="007F02B8"/>
    <w:rsid w:val="007F1D91"/>
    <w:rsid w:val="007F2A90"/>
    <w:rsid w:val="007F3123"/>
    <w:rsid w:val="007F3EC7"/>
    <w:rsid w:val="007F68BE"/>
    <w:rsid w:val="008029E8"/>
    <w:rsid w:val="00802C66"/>
    <w:rsid w:val="00803BAC"/>
    <w:rsid w:val="008105AB"/>
    <w:rsid w:val="00811E3F"/>
    <w:rsid w:val="00815EF3"/>
    <w:rsid w:val="00817375"/>
    <w:rsid w:val="0083098F"/>
    <w:rsid w:val="00830DCF"/>
    <w:rsid w:val="0084195D"/>
    <w:rsid w:val="0084211C"/>
    <w:rsid w:val="0084362A"/>
    <w:rsid w:val="0085041D"/>
    <w:rsid w:val="00854DA3"/>
    <w:rsid w:val="00863AA3"/>
    <w:rsid w:val="00871113"/>
    <w:rsid w:val="0087126E"/>
    <w:rsid w:val="00873416"/>
    <w:rsid w:val="00876FB2"/>
    <w:rsid w:val="00885112"/>
    <w:rsid w:val="00890D89"/>
    <w:rsid w:val="008A03B8"/>
    <w:rsid w:val="008A13CB"/>
    <w:rsid w:val="008A2D98"/>
    <w:rsid w:val="008A319A"/>
    <w:rsid w:val="008C2C73"/>
    <w:rsid w:val="008D5321"/>
    <w:rsid w:val="008E5FD7"/>
    <w:rsid w:val="008F34EE"/>
    <w:rsid w:val="008F760F"/>
    <w:rsid w:val="009111AD"/>
    <w:rsid w:val="00912694"/>
    <w:rsid w:val="00932B23"/>
    <w:rsid w:val="00934E93"/>
    <w:rsid w:val="00943FE2"/>
    <w:rsid w:val="00946043"/>
    <w:rsid w:val="0095625F"/>
    <w:rsid w:val="0095751F"/>
    <w:rsid w:val="00961761"/>
    <w:rsid w:val="00965F12"/>
    <w:rsid w:val="00967E02"/>
    <w:rsid w:val="009864AF"/>
    <w:rsid w:val="009929CB"/>
    <w:rsid w:val="00995FD0"/>
    <w:rsid w:val="00996299"/>
    <w:rsid w:val="0099740A"/>
    <w:rsid w:val="009975F7"/>
    <w:rsid w:val="009A08D8"/>
    <w:rsid w:val="009B056E"/>
    <w:rsid w:val="009B347B"/>
    <w:rsid w:val="009B6889"/>
    <w:rsid w:val="009C40A7"/>
    <w:rsid w:val="009C5D5E"/>
    <w:rsid w:val="009D5234"/>
    <w:rsid w:val="009D6F8B"/>
    <w:rsid w:val="009D7842"/>
    <w:rsid w:val="009E022E"/>
    <w:rsid w:val="009E6991"/>
    <w:rsid w:val="009E7C64"/>
    <w:rsid w:val="009F1A64"/>
    <w:rsid w:val="009F42AB"/>
    <w:rsid w:val="009F7AFE"/>
    <w:rsid w:val="009F7ED8"/>
    <w:rsid w:val="00A01380"/>
    <w:rsid w:val="00A03F23"/>
    <w:rsid w:val="00A05AC7"/>
    <w:rsid w:val="00A108F3"/>
    <w:rsid w:val="00A10FBA"/>
    <w:rsid w:val="00A142F3"/>
    <w:rsid w:val="00A15EB9"/>
    <w:rsid w:val="00A1692C"/>
    <w:rsid w:val="00A17C02"/>
    <w:rsid w:val="00A21E95"/>
    <w:rsid w:val="00A24D68"/>
    <w:rsid w:val="00A3263E"/>
    <w:rsid w:val="00A33A99"/>
    <w:rsid w:val="00A3632B"/>
    <w:rsid w:val="00A52043"/>
    <w:rsid w:val="00A64B85"/>
    <w:rsid w:val="00A67BDC"/>
    <w:rsid w:val="00A845CA"/>
    <w:rsid w:val="00A93F12"/>
    <w:rsid w:val="00A93FA9"/>
    <w:rsid w:val="00AA4B81"/>
    <w:rsid w:val="00AB307A"/>
    <w:rsid w:val="00AC46EB"/>
    <w:rsid w:val="00AC565D"/>
    <w:rsid w:val="00AE1388"/>
    <w:rsid w:val="00AE3E0B"/>
    <w:rsid w:val="00AE43ED"/>
    <w:rsid w:val="00AE6CEA"/>
    <w:rsid w:val="00AE7D42"/>
    <w:rsid w:val="00AF0542"/>
    <w:rsid w:val="00AF28EC"/>
    <w:rsid w:val="00AF74ED"/>
    <w:rsid w:val="00B002DB"/>
    <w:rsid w:val="00B01737"/>
    <w:rsid w:val="00B0311B"/>
    <w:rsid w:val="00B12E37"/>
    <w:rsid w:val="00B16401"/>
    <w:rsid w:val="00B21A57"/>
    <w:rsid w:val="00B241EB"/>
    <w:rsid w:val="00B24E9B"/>
    <w:rsid w:val="00B25C8E"/>
    <w:rsid w:val="00B261FE"/>
    <w:rsid w:val="00B34AAB"/>
    <w:rsid w:val="00B35DE1"/>
    <w:rsid w:val="00B40E22"/>
    <w:rsid w:val="00B40EF6"/>
    <w:rsid w:val="00B43EE8"/>
    <w:rsid w:val="00B501E7"/>
    <w:rsid w:val="00B53186"/>
    <w:rsid w:val="00B54DBF"/>
    <w:rsid w:val="00B600EB"/>
    <w:rsid w:val="00B605CA"/>
    <w:rsid w:val="00B606DC"/>
    <w:rsid w:val="00B6552B"/>
    <w:rsid w:val="00B831BD"/>
    <w:rsid w:val="00B871B7"/>
    <w:rsid w:val="00B9677F"/>
    <w:rsid w:val="00BA470D"/>
    <w:rsid w:val="00BB4C97"/>
    <w:rsid w:val="00BC4669"/>
    <w:rsid w:val="00BD5798"/>
    <w:rsid w:val="00BD661A"/>
    <w:rsid w:val="00BE313C"/>
    <w:rsid w:val="00BE646C"/>
    <w:rsid w:val="00BE7D01"/>
    <w:rsid w:val="00BF3069"/>
    <w:rsid w:val="00BF39FA"/>
    <w:rsid w:val="00C018B4"/>
    <w:rsid w:val="00C027A8"/>
    <w:rsid w:val="00C07799"/>
    <w:rsid w:val="00C11CBD"/>
    <w:rsid w:val="00C140B7"/>
    <w:rsid w:val="00C20E66"/>
    <w:rsid w:val="00C229F8"/>
    <w:rsid w:val="00C239A6"/>
    <w:rsid w:val="00C24FD9"/>
    <w:rsid w:val="00C274D7"/>
    <w:rsid w:val="00C27F00"/>
    <w:rsid w:val="00C3749F"/>
    <w:rsid w:val="00C42FDC"/>
    <w:rsid w:val="00C5100F"/>
    <w:rsid w:val="00C53140"/>
    <w:rsid w:val="00C5396C"/>
    <w:rsid w:val="00C53C94"/>
    <w:rsid w:val="00C56948"/>
    <w:rsid w:val="00C6576E"/>
    <w:rsid w:val="00C700A3"/>
    <w:rsid w:val="00C713D7"/>
    <w:rsid w:val="00C72B38"/>
    <w:rsid w:val="00C74F7A"/>
    <w:rsid w:val="00C9038C"/>
    <w:rsid w:val="00C920E7"/>
    <w:rsid w:val="00C92AA0"/>
    <w:rsid w:val="00C92B64"/>
    <w:rsid w:val="00C946FA"/>
    <w:rsid w:val="00CB00FD"/>
    <w:rsid w:val="00CB03C0"/>
    <w:rsid w:val="00CB03D5"/>
    <w:rsid w:val="00CB546B"/>
    <w:rsid w:val="00CC67C7"/>
    <w:rsid w:val="00CD3646"/>
    <w:rsid w:val="00CE465C"/>
    <w:rsid w:val="00CE5639"/>
    <w:rsid w:val="00CE5EA9"/>
    <w:rsid w:val="00CE6C8F"/>
    <w:rsid w:val="00CF467B"/>
    <w:rsid w:val="00CF698D"/>
    <w:rsid w:val="00CF7B35"/>
    <w:rsid w:val="00D04A76"/>
    <w:rsid w:val="00D07FEB"/>
    <w:rsid w:val="00D102EA"/>
    <w:rsid w:val="00D156E6"/>
    <w:rsid w:val="00D231BC"/>
    <w:rsid w:val="00D2353A"/>
    <w:rsid w:val="00D332FD"/>
    <w:rsid w:val="00D37E6D"/>
    <w:rsid w:val="00D40EB1"/>
    <w:rsid w:val="00D44C40"/>
    <w:rsid w:val="00D5154F"/>
    <w:rsid w:val="00D518CA"/>
    <w:rsid w:val="00D5275B"/>
    <w:rsid w:val="00D5748D"/>
    <w:rsid w:val="00D627AA"/>
    <w:rsid w:val="00D63539"/>
    <w:rsid w:val="00D817E8"/>
    <w:rsid w:val="00D82DAF"/>
    <w:rsid w:val="00D84DE9"/>
    <w:rsid w:val="00D91B02"/>
    <w:rsid w:val="00D91C4E"/>
    <w:rsid w:val="00D91C54"/>
    <w:rsid w:val="00D932E4"/>
    <w:rsid w:val="00D97646"/>
    <w:rsid w:val="00DA3C96"/>
    <w:rsid w:val="00DA4B0E"/>
    <w:rsid w:val="00DA6123"/>
    <w:rsid w:val="00DB017F"/>
    <w:rsid w:val="00DC4DCF"/>
    <w:rsid w:val="00DC694E"/>
    <w:rsid w:val="00DD3107"/>
    <w:rsid w:val="00DE1DFC"/>
    <w:rsid w:val="00DE53B7"/>
    <w:rsid w:val="00E03186"/>
    <w:rsid w:val="00E041FF"/>
    <w:rsid w:val="00E20360"/>
    <w:rsid w:val="00E23FEC"/>
    <w:rsid w:val="00E41FBF"/>
    <w:rsid w:val="00E430A3"/>
    <w:rsid w:val="00E45E39"/>
    <w:rsid w:val="00E533D9"/>
    <w:rsid w:val="00E54887"/>
    <w:rsid w:val="00E6507F"/>
    <w:rsid w:val="00E65B68"/>
    <w:rsid w:val="00E7038F"/>
    <w:rsid w:val="00E7252E"/>
    <w:rsid w:val="00E73236"/>
    <w:rsid w:val="00E73499"/>
    <w:rsid w:val="00E74CAA"/>
    <w:rsid w:val="00E83EA3"/>
    <w:rsid w:val="00E96C18"/>
    <w:rsid w:val="00EA2B11"/>
    <w:rsid w:val="00EA58F2"/>
    <w:rsid w:val="00EC0B63"/>
    <w:rsid w:val="00EC0C69"/>
    <w:rsid w:val="00EC54AE"/>
    <w:rsid w:val="00ED0141"/>
    <w:rsid w:val="00ED70D4"/>
    <w:rsid w:val="00EE24F9"/>
    <w:rsid w:val="00EE2575"/>
    <w:rsid w:val="00EE56C8"/>
    <w:rsid w:val="00EF37FD"/>
    <w:rsid w:val="00F03330"/>
    <w:rsid w:val="00F143C9"/>
    <w:rsid w:val="00F14C25"/>
    <w:rsid w:val="00F15A9D"/>
    <w:rsid w:val="00F17FD8"/>
    <w:rsid w:val="00F27100"/>
    <w:rsid w:val="00F3036E"/>
    <w:rsid w:val="00F34991"/>
    <w:rsid w:val="00F363E0"/>
    <w:rsid w:val="00F5436E"/>
    <w:rsid w:val="00F549D0"/>
    <w:rsid w:val="00F572AF"/>
    <w:rsid w:val="00F6161C"/>
    <w:rsid w:val="00F63B66"/>
    <w:rsid w:val="00F65CF7"/>
    <w:rsid w:val="00F718CF"/>
    <w:rsid w:val="00F7407A"/>
    <w:rsid w:val="00F83ACB"/>
    <w:rsid w:val="00F83D7B"/>
    <w:rsid w:val="00F864CA"/>
    <w:rsid w:val="00F96D2E"/>
    <w:rsid w:val="00FA31AC"/>
    <w:rsid w:val="00FA40A6"/>
    <w:rsid w:val="00FA6FAF"/>
    <w:rsid w:val="00FB3000"/>
    <w:rsid w:val="00FC32A8"/>
    <w:rsid w:val="00FD1878"/>
    <w:rsid w:val="00FD20EB"/>
    <w:rsid w:val="00FD2CAB"/>
    <w:rsid w:val="00FD368B"/>
    <w:rsid w:val="00FD457C"/>
    <w:rsid w:val="00FE52B8"/>
    <w:rsid w:val="00FF26C1"/>
    <w:rsid w:val="00FF3497"/>
    <w:rsid w:val="00FF49C3"/>
    <w:rsid w:val="00FF693D"/>
    <w:rsid w:val="00FF716A"/>
    <w:rsid w:val="00FF7E70"/>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002DB"/>
    <w:rPr>
      <w:rFonts w:ascii="Times New Roman" w:hAnsi="Times New Roman"/>
      <w:sz w:val="24"/>
      <w:szCs w:val="24"/>
      <w:lang w:eastAsia="ja-JP"/>
    </w:rPr>
  </w:style>
  <w:style w:type="paragraph" w:styleId="Heading1">
    <w:name w:val="heading 1"/>
    <w:basedOn w:val="Normal"/>
    <w:link w:val="Heading1Char"/>
    <w:uiPriority w:val="9"/>
    <w:qFormat/>
    <w:rsid w:val="007C5579"/>
    <w:pPr>
      <w:spacing w:before="100" w:beforeAutospacing="1" w:after="100" w:afterAutospacing="1"/>
      <w:outlineLvl w:val="0"/>
    </w:pPr>
    <w:rPr>
      <w:rFonts w:ascii="Times" w:hAnsi="Times"/>
      <w:b/>
      <w:bCs/>
      <w:kern w:val="36"/>
      <w:sz w:val="48"/>
      <w:szCs w:val="48"/>
      <w:lang w:eastAsia="en-US"/>
    </w:rPr>
  </w:style>
  <w:style w:type="paragraph" w:styleId="Heading2">
    <w:name w:val="heading 2"/>
    <w:basedOn w:val="Normal"/>
    <w:next w:val="Normal"/>
    <w:link w:val="Heading2Char"/>
    <w:uiPriority w:val="9"/>
    <w:qFormat/>
    <w:rsid w:val="0084195D"/>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B791F"/>
    <w:pPr>
      <w:framePr w:w="7920" w:h="1980" w:hRule="exact" w:hSpace="180" w:wrap="auto" w:hAnchor="page" w:xAlign="center" w:yAlign="bottom"/>
      <w:ind w:left="2880"/>
    </w:pPr>
    <w:rPr>
      <w:rFonts w:eastAsia="MS Gothic"/>
    </w:rPr>
  </w:style>
  <w:style w:type="paragraph" w:styleId="BalloonText">
    <w:name w:val="Balloon Text"/>
    <w:basedOn w:val="Normal"/>
    <w:link w:val="BalloonTextChar"/>
    <w:uiPriority w:val="99"/>
    <w:semiHidden/>
    <w:unhideWhenUsed/>
    <w:rsid w:val="00F03330"/>
    <w:rPr>
      <w:rFonts w:ascii="Lucida Grande" w:hAnsi="Lucida Grande" w:cs="Lucida Grande"/>
      <w:sz w:val="18"/>
      <w:szCs w:val="18"/>
    </w:rPr>
  </w:style>
  <w:style w:type="character" w:customStyle="1" w:styleId="BalloonTextChar">
    <w:name w:val="Balloon Text Char"/>
    <w:link w:val="BalloonText"/>
    <w:uiPriority w:val="99"/>
    <w:semiHidden/>
    <w:rsid w:val="00F03330"/>
    <w:rPr>
      <w:rFonts w:ascii="Lucida Grande" w:hAnsi="Lucida Grande" w:cs="Lucida Grande"/>
      <w:sz w:val="18"/>
      <w:szCs w:val="18"/>
    </w:rPr>
  </w:style>
  <w:style w:type="character" w:styleId="Hyperlink">
    <w:name w:val="Hyperlink"/>
    <w:uiPriority w:val="99"/>
    <w:unhideWhenUsed/>
    <w:rsid w:val="00D627AA"/>
    <w:rPr>
      <w:color w:val="0000FF"/>
      <w:u w:val="single"/>
    </w:rPr>
  </w:style>
  <w:style w:type="character" w:customStyle="1" w:styleId="enumbell">
    <w:name w:val="enumbell"/>
    <w:rsid w:val="00F63B66"/>
  </w:style>
  <w:style w:type="character" w:customStyle="1" w:styleId="ptext-">
    <w:name w:val="ptext-"/>
    <w:rsid w:val="00F63B66"/>
  </w:style>
  <w:style w:type="character" w:customStyle="1" w:styleId="Heading1Char">
    <w:name w:val="Heading 1 Char"/>
    <w:link w:val="Heading1"/>
    <w:uiPriority w:val="9"/>
    <w:rsid w:val="007C5579"/>
    <w:rPr>
      <w:rFonts w:ascii="Times" w:hAnsi="Times"/>
      <w:b/>
      <w:bCs/>
      <w:kern w:val="36"/>
      <w:sz w:val="48"/>
      <w:szCs w:val="48"/>
    </w:rPr>
  </w:style>
  <w:style w:type="paragraph" w:styleId="NormalWeb">
    <w:name w:val="Normal (Web)"/>
    <w:basedOn w:val="Normal"/>
    <w:uiPriority w:val="99"/>
    <w:semiHidden/>
    <w:unhideWhenUsed/>
    <w:rsid w:val="007C5579"/>
    <w:pPr>
      <w:spacing w:before="100" w:beforeAutospacing="1" w:after="100" w:afterAutospacing="1"/>
    </w:pPr>
    <w:rPr>
      <w:rFonts w:ascii="Times" w:hAnsi="Times"/>
      <w:sz w:val="20"/>
      <w:szCs w:val="20"/>
      <w:lang w:eastAsia="en-US"/>
    </w:rPr>
  </w:style>
  <w:style w:type="character" w:styleId="Emphasis">
    <w:name w:val="Emphasis"/>
    <w:uiPriority w:val="20"/>
    <w:qFormat/>
    <w:rsid w:val="007C5579"/>
    <w:rPr>
      <w:i/>
      <w:iCs/>
    </w:rPr>
  </w:style>
  <w:style w:type="character" w:styleId="Strong">
    <w:name w:val="Strong"/>
    <w:uiPriority w:val="22"/>
    <w:qFormat/>
    <w:rsid w:val="008A13CB"/>
    <w:rPr>
      <w:b/>
      <w:bCs/>
    </w:rPr>
  </w:style>
  <w:style w:type="character" w:styleId="FollowedHyperlink">
    <w:name w:val="FollowedHyperlink"/>
    <w:uiPriority w:val="99"/>
    <w:semiHidden/>
    <w:unhideWhenUsed/>
    <w:rsid w:val="009864AF"/>
    <w:rPr>
      <w:color w:val="800080"/>
      <w:u w:val="single"/>
    </w:rPr>
  </w:style>
  <w:style w:type="character" w:styleId="HTMLCode">
    <w:name w:val="HTML Code"/>
    <w:uiPriority w:val="99"/>
    <w:semiHidden/>
    <w:unhideWhenUsed/>
    <w:rsid w:val="00541D7C"/>
    <w:rPr>
      <w:rFonts w:ascii="Courier" w:eastAsia="MS Mincho" w:hAnsi="Courier" w:cs="Courier"/>
      <w:sz w:val="20"/>
      <w:szCs w:val="20"/>
    </w:rPr>
  </w:style>
  <w:style w:type="paragraph" w:customStyle="1" w:styleId="Default">
    <w:name w:val="Default"/>
    <w:link w:val="DefaultChar"/>
    <w:rsid w:val="00464D4F"/>
    <w:pPr>
      <w:autoSpaceDE w:val="0"/>
      <w:autoSpaceDN w:val="0"/>
      <w:adjustRightInd w:val="0"/>
    </w:pPr>
    <w:rPr>
      <w:rFonts w:ascii="Arial" w:eastAsia="Times New Roman" w:hAnsi="Arial" w:cs="Arial"/>
      <w:color w:val="000000"/>
      <w:sz w:val="24"/>
      <w:szCs w:val="24"/>
    </w:rPr>
  </w:style>
  <w:style w:type="character" w:customStyle="1" w:styleId="DefaultChar">
    <w:name w:val="Default Char"/>
    <w:link w:val="Default"/>
    <w:rsid w:val="00464D4F"/>
    <w:rPr>
      <w:rFonts w:ascii="Arial" w:eastAsia="Times New Roman" w:hAnsi="Arial" w:cs="Arial"/>
      <w:color w:val="000000"/>
      <w:sz w:val="24"/>
      <w:szCs w:val="24"/>
    </w:rPr>
  </w:style>
  <w:style w:type="character" w:customStyle="1" w:styleId="Heading2Char">
    <w:name w:val="Heading 2 Char"/>
    <w:link w:val="Heading2"/>
    <w:uiPriority w:val="9"/>
    <w:semiHidden/>
    <w:rsid w:val="0084195D"/>
    <w:rPr>
      <w:rFonts w:ascii="Calibri" w:eastAsia="MS Gothic" w:hAnsi="Calibri" w:cs="Times New Roman"/>
      <w:b/>
      <w:bCs/>
      <w:i/>
      <w:iCs/>
      <w:sz w:val="28"/>
      <w:szCs w:val="28"/>
      <w:lang w:eastAsia="ja-JP"/>
    </w:rPr>
  </w:style>
  <w:style w:type="paragraph" w:customStyle="1" w:styleId="teaserpermalink">
    <w:name w:val="teaser_permalink"/>
    <w:basedOn w:val="Normal"/>
    <w:rsid w:val="0084195D"/>
    <w:pPr>
      <w:spacing w:before="100" w:beforeAutospacing="1" w:after="100" w:afterAutospacing="1"/>
    </w:pPr>
    <w:rPr>
      <w:rFonts w:ascii="Times" w:hAnsi="Times"/>
      <w:sz w:val="20"/>
      <w:szCs w:val="20"/>
      <w:lang w:eastAsia="en-US"/>
    </w:rPr>
  </w:style>
  <w:style w:type="character" w:customStyle="1" w:styleId="block">
    <w:name w:val="block"/>
    <w:rsid w:val="0084195D"/>
  </w:style>
  <w:style w:type="character" w:customStyle="1" w:styleId="liketext">
    <w:name w:val="liketext"/>
    <w:rsid w:val="0084195D"/>
  </w:style>
  <w:style w:type="character" w:customStyle="1" w:styleId="arial11">
    <w:name w:val="arial_11"/>
    <w:rsid w:val="0084195D"/>
  </w:style>
  <w:style w:type="paragraph" w:styleId="PlainText">
    <w:name w:val="Plain Text"/>
    <w:basedOn w:val="Normal"/>
    <w:link w:val="PlainTextChar"/>
    <w:uiPriority w:val="99"/>
    <w:semiHidden/>
    <w:unhideWhenUsed/>
    <w:rsid w:val="0030785C"/>
    <w:rPr>
      <w:rFonts w:ascii="Consolas" w:eastAsia="Calibri" w:hAnsi="Consolas"/>
      <w:lang w:eastAsia="en-US"/>
    </w:rPr>
  </w:style>
  <w:style w:type="character" w:customStyle="1" w:styleId="PlainTextChar">
    <w:name w:val="Plain Text Char"/>
    <w:link w:val="PlainText"/>
    <w:uiPriority w:val="99"/>
    <w:semiHidden/>
    <w:rsid w:val="0030785C"/>
    <w:rPr>
      <w:rFonts w:ascii="Consolas" w:eastAsia="Calibri" w:hAnsi="Consolas"/>
      <w:sz w:val="24"/>
      <w:szCs w:val="24"/>
    </w:rPr>
  </w:style>
  <w:style w:type="paragraph" w:styleId="ColorfulList-Accent1">
    <w:name w:val="Colorful List Accent 1"/>
    <w:basedOn w:val="Normal"/>
    <w:uiPriority w:val="34"/>
    <w:qFormat/>
    <w:rsid w:val="00B6552B"/>
    <w:pPr>
      <w:ind w:left="720"/>
      <w:contextualSpacing/>
    </w:pPr>
    <w:rPr>
      <w:rFonts w:ascii="Cambria" w:hAnsi="Cambria"/>
      <w:lang w:eastAsia="en-US"/>
    </w:rPr>
  </w:style>
</w:styles>
</file>

<file path=word/webSettings.xml><?xml version="1.0" encoding="utf-8"?>
<w:webSettings xmlns:r="http://schemas.openxmlformats.org/officeDocument/2006/relationships" xmlns:w="http://schemas.openxmlformats.org/wordprocessingml/2006/main">
  <w:divs>
    <w:div w:id="345331290">
      <w:bodyDiv w:val="1"/>
      <w:marLeft w:val="0"/>
      <w:marRight w:val="0"/>
      <w:marTop w:val="0"/>
      <w:marBottom w:val="0"/>
      <w:divBdr>
        <w:top w:val="none" w:sz="0" w:space="0" w:color="auto"/>
        <w:left w:val="none" w:sz="0" w:space="0" w:color="auto"/>
        <w:bottom w:val="none" w:sz="0" w:space="0" w:color="auto"/>
        <w:right w:val="none" w:sz="0" w:space="0" w:color="auto"/>
      </w:divBdr>
      <w:divsChild>
        <w:div w:id="1730105120">
          <w:marLeft w:val="0"/>
          <w:marRight w:val="0"/>
          <w:marTop w:val="0"/>
          <w:marBottom w:val="0"/>
          <w:divBdr>
            <w:top w:val="none" w:sz="0" w:space="0" w:color="auto"/>
            <w:left w:val="none" w:sz="0" w:space="0" w:color="auto"/>
            <w:bottom w:val="none" w:sz="0" w:space="0" w:color="auto"/>
            <w:right w:val="none" w:sz="0" w:space="0" w:color="auto"/>
          </w:divBdr>
        </w:div>
      </w:divsChild>
    </w:div>
    <w:div w:id="922377439">
      <w:bodyDiv w:val="1"/>
      <w:marLeft w:val="0"/>
      <w:marRight w:val="0"/>
      <w:marTop w:val="0"/>
      <w:marBottom w:val="0"/>
      <w:divBdr>
        <w:top w:val="none" w:sz="0" w:space="0" w:color="auto"/>
        <w:left w:val="none" w:sz="0" w:space="0" w:color="auto"/>
        <w:bottom w:val="none" w:sz="0" w:space="0" w:color="auto"/>
        <w:right w:val="none" w:sz="0" w:space="0" w:color="auto"/>
      </w:divBdr>
    </w:div>
    <w:div w:id="1184630794">
      <w:bodyDiv w:val="1"/>
      <w:marLeft w:val="0"/>
      <w:marRight w:val="0"/>
      <w:marTop w:val="0"/>
      <w:marBottom w:val="0"/>
      <w:divBdr>
        <w:top w:val="none" w:sz="0" w:space="0" w:color="auto"/>
        <w:left w:val="none" w:sz="0" w:space="0" w:color="auto"/>
        <w:bottom w:val="none" w:sz="0" w:space="0" w:color="auto"/>
        <w:right w:val="none" w:sz="0" w:space="0" w:color="auto"/>
      </w:divBdr>
      <w:divsChild>
        <w:div w:id="634260523">
          <w:marLeft w:val="0"/>
          <w:marRight w:val="0"/>
          <w:marTop w:val="0"/>
          <w:marBottom w:val="0"/>
          <w:divBdr>
            <w:top w:val="none" w:sz="0" w:space="0" w:color="auto"/>
            <w:left w:val="none" w:sz="0" w:space="0" w:color="auto"/>
            <w:bottom w:val="none" w:sz="0" w:space="0" w:color="auto"/>
            <w:right w:val="none" w:sz="0" w:space="0" w:color="auto"/>
          </w:divBdr>
          <w:divsChild>
            <w:div w:id="1334988474">
              <w:marLeft w:val="0"/>
              <w:marRight w:val="0"/>
              <w:marTop w:val="0"/>
              <w:marBottom w:val="0"/>
              <w:divBdr>
                <w:top w:val="none" w:sz="0" w:space="0" w:color="auto"/>
                <w:left w:val="none" w:sz="0" w:space="0" w:color="auto"/>
                <w:bottom w:val="none" w:sz="0" w:space="0" w:color="auto"/>
                <w:right w:val="none" w:sz="0" w:space="0" w:color="auto"/>
              </w:divBdr>
              <w:divsChild>
                <w:div w:id="1591698554">
                  <w:marLeft w:val="0"/>
                  <w:marRight w:val="0"/>
                  <w:marTop w:val="0"/>
                  <w:marBottom w:val="0"/>
                  <w:divBdr>
                    <w:top w:val="none" w:sz="0" w:space="0" w:color="auto"/>
                    <w:left w:val="none" w:sz="0" w:space="0" w:color="auto"/>
                    <w:bottom w:val="none" w:sz="0" w:space="0" w:color="auto"/>
                    <w:right w:val="none" w:sz="0" w:space="0" w:color="auto"/>
                  </w:divBdr>
                  <w:divsChild>
                    <w:div w:id="1405953970">
                      <w:marLeft w:val="0"/>
                      <w:marRight w:val="0"/>
                      <w:marTop w:val="0"/>
                      <w:marBottom w:val="0"/>
                      <w:divBdr>
                        <w:top w:val="none" w:sz="0" w:space="0" w:color="auto"/>
                        <w:left w:val="none" w:sz="0" w:space="0" w:color="auto"/>
                        <w:bottom w:val="none" w:sz="0" w:space="0" w:color="auto"/>
                        <w:right w:val="none" w:sz="0" w:space="0" w:color="auto"/>
                      </w:divBdr>
                      <w:divsChild>
                        <w:div w:id="236407515">
                          <w:marLeft w:val="0"/>
                          <w:marRight w:val="0"/>
                          <w:marTop w:val="0"/>
                          <w:marBottom w:val="0"/>
                          <w:divBdr>
                            <w:top w:val="none" w:sz="0" w:space="0" w:color="auto"/>
                            <w:left w:val="none" w:sz="0" w:space="0" w:color="auto"/>
                            <w:bottom w:val="none" w:sz="0" w:space="0" w:color="auto"/>
                            <w:right w:val="none" w:sz="0" w:space="0" w:color="auto"/>
                          </w:divBdr>
                          <w:divsChild>
                            <w:div w:id="41566466">
                              <w:marLeft w:val="0"/>
                              <w:marRight w:val="0"/>
                              <w:marTop w:val="0"/>
                              <w:marBottom w:val="0"/>
                              <w:divBdr>
                                <w:top w:val="none" w:sz="0" w:space="0" w:color="auto"/>
                                <w:left w:val="none" w:sz="0" w:space="0" w:color="auto"/>
                                <w:bottom w:val="none" w:sz="0" w:space="0" w:color="auto"/>
                                <w:right w:val="none" w:sz="0" w:space="0" w:color="auto"/>
                              </w:divBdr>
                              <w:divsChild>
                                <w:div w:id="227082947">
                                  <w:marLeft w:val="0"/>
                                  <w:marRight w:val="0"/>
                                  <w:marTop w:val="0"/>
                                  <w:marBottom w:val="0"/>
                                  <w:divBdr>
                                    <w:top w:val="none" w:sz="0" w:space="0" w:color="auto"/>
                                    <w:left w:val="none" w:sz="0" w:space="0" w:color="auto"/>
                                    <w:bottom w:val="none" w:sz="0" w:space="0" w:color="auto"/>
                                    <w:right w:val="none" w:sz="0" w:space="0" w:color="auto"/>
                                  </w:divBdr>
                                  <w:divsChild>
                                    <w:div w:id="432483238">
                                      <w:marLeft w:val="0"/>
                                      <w:marRight w:val="0"/>
                                      <w:marTop w:val="0"/>
                                      <w:marBottom w:val="0"/>
                                      <w:divBdr>
                                        <w:top w:val="none" w:sz="0" w:space="0" w:color="auto"/>
                                        <w:left w:val="none" w:sz="0" w:space="0" w:color="auto"/>
                                        <w:bottom w:val="none" w:sz="0" w:space="0" w:color="auto"/>
                                        <w:right w:val="none" w:sz="0" w:space="0" w:color="auto"/>
                                      </w:divBdr>
                                      <w:divsChild>
                                        <w:div w:id="1582253424">
                                          <w:marLeft w:val="0"/>
                                          <w:marRight w:val="0"/>
                                          <w:marTop w:val="0"/>
                                          <w:marBottom w:val="0"/>
                                          <w:divBdr>
                                            <w:top w:val="none" w:sz="0" w:space="0" w:color="auto"/>
                                            <w:left w:val="none" w:sz="0" w:space="0" w:color="auto"/>
                                            <w:bottom w:val="none" w:sz="0" w:space="0" w:color="auto"/>
                                            <w:right w:val="none" w:sz="0" w:space="0" w:color="auto"/>
                                          </w:divBdr>
                                          <w:divsChild>
                                            <w:div w:id="1540626559">
                                              <w:marLeft w:val="0"/>
                                              <w:marRight w:val="0"/>
                                              <w:marTop w:val="0"/>
                                              <w:marBottom w:val="0"/>
                                              <w:divBdr>
                                                <w:top w:val="none" w:sz="0" w:space="0" w:color="auto"/>
                                                <w:left w:val="none" w:sz="0" w:space="0" w:color="auto"/>
                                                <w:bottom w:val="none" w:sz="0" w:space="0" w:color="auto"/>
                                                <w:right w:val="none" w:sz="0" w:space="0" w:color="auto"/>
                                              </w:divBdr>
                                            </w:div>
                                          </w:divsChild>
                                        </w:div>
                                        <w:div w:id="211107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775067">
                              <w:marLeft w:val="75"/>
                              <w:marRight w:val="0"/>
                              <w:marTop w:val="0"/>
                              <w:marBottom w:val="0"/>
                              <w:divBdr>
                                <w:top w:val="none" w:sz="0" w:space="0" w:color="auto"/>
                                <w:left w:val="none" w:sz="0" w:space="0" w:color="auto"/>
                                <w:bottom w:val="none" w:sz="0" w:space="0" w:color="auto"/>
                                <w:right w:val="none" w:sz="0" w:space="0" w:color="auto"/>
                              </w:divBdr>
                              <w:divsChild>
                                <w:div w:id="4213431">
                                  <w:marLeft w:val="0"/>
                                  <w:marRight w:val="0"/>
                                  <w:marTop w:val="0"/>
                                  <w:marBottom w:val="0"/>
                                  <w:divBdr>
                                    <w:top w:val="none" w:sz="0" w:space="0" w:color="auto"/>
                                    <w:left w:val="none" w:sz="0" w:space="0" w:color="auto"/>
                                    <w:bottom w:val="none" w:sz="0" w:space="0" w:color="auto"/>
                                    <w:right w:val="none" w:sz="0" w:space="0" w:color="auto"/>
                                  </w:divBdr>
                                  <w:divsChild>
                                    <w:div w:id="158002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882876">
                      <w:marLeft w:val="0"/>
                      <w:marRight w:val="0"/>
                      <w:marTop w:val="0"/>
                      <w:marBottom w:val="0"/>
                      <w:divBdr>
                        <w:top w:val="none" w:sz="0" w:space="0" w:color="auto"/>
                        <w:left w:val="none" w:sz="0" w:space="0" w:color="auto"/>
                        <w:bottom w:val="none" w:sz="0" w:space="0" w:color="auto"/>
                        <w:right w:val="none" w:sz="0" w:space="0" w:color="auto"/>
                      </w:divBdr>
                      <w:divsChild>
                        <w:div w:id="165899358">
                          <w:marLeft w:val="0"/>
                          <w:marRight w:val="0"/>
                          <w:marTop w:val="0"/>
                          <w:marBottom w:val="0"/>
                          <w:divBdr>
                            <w:top w:val="none" w:sz="0" w:space="0" w:color="auto"/>
                            <w:left w:val="none" w:sz="0" w:space="0" w:color="auto"/>
                            <w:bottom w:val="none" w:sz="0" w:space="0" w:color="auto"/>
                            <w:right w:val="none" w:sz="0" w:space="0" w:color="auto"/>
                          </w:divBdr>
                        </w:div>
                        <w:div w:id="136108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797170">
              <w:marLeft w:val="0"/>
              <w:marRight w:val="0"/>
              <w:marTop w:val="0"/>
              <w:marBottom w:val="0"/>
              <w:divBdr>
                <w:top w:val="none" w:sz="0" w:space="0" w:color="auto"/>
                <w:left w:val="none" w:sz="0" w:space="0" w:color="auto"/>
                <w:bottom w:val="none" w:sz="0" w:space="0" w:color="auto"/>
                <w:right w:val="none" w:sz="0" w:space="0" w:color="auto"/>
              </w:divBdr>
              <w:divsChild>
                <w:div w:id="12872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332783">
      <w:bodyDiv w:val="1"/>
      <w:marLeft w:val="0"/>
      <w:marRight w:val="0"/>
      <w:marTop w:val="0"/>
      <w:marBottom w:val="0"/>
      <w:divBdr>
        <w:top w:val="none" w:sz="0" w:space="0" w:color="auto"/>
        <w:left w:val="none" w:sz="0" w:space="0" w:color="auto"/>
        <w:bottom w:val="none" w:sz="0" w:space="0" w:color="auto"/>
        <w:right w:val="none" w:sz="0" w:space="0" w:color="auto"/>
      </w:divBdr>
      <w:divsChild>
        <w:div w:id="455175989">
          <w:marLeft w:val="0"/>
          <w:marRight w:val="0"/>
          <w:marTop w:val="0"/>
          <w:marBottom w:val="0"/>
          <w:divBdr>
            <w:top w:val="none" w:sz="0" w:space="0" w:color="auto"/>
            <w:left w:val="none" w:sz="0" w:space="0" w:color="auto"/>
            <w:bottom w:val="none" w:sz="0" w:space="0" w:color="auto"/>
            <w:right w:val="none" w:sz="0" w:space="0" w:color="auto"/>
          </w:divBdr>
          <w:divsChild>
            <w:div w:id="1874877107">
              <w:marLeft w:val="0"/>
              <w:marRight w:val="0"/>
              <w:marTop w:val="0"/>
              <w:marBottom w:val="0"/>
              <w:divBdr>
                <w:top w:val="none" w:sz="0" w:space="0" w:color="auto"/>
                <w:left w:val="none" w:sz="0" w:space="0" w:color="auto"/>
                <w:bottom w:val="none" w:sz="0" w:space="0" w:color="auto"/>
                <w:right w:val="none" w:sz="0" w:space="0" w:color="auto"/>
              </w:divBdr>
              <w:divsChild>
                <w:div w:id="446196052">
                  <w:marLeft w:val="0"/>
                  <w:marRight w:val="0"/>
                  <w:marTop w:val="0"/>
                  <w:marBottom w:val="0"/>
                  <w:divBdr>
                    <w:top w:val="none" w:sz="0" w:space="0" w:color="auto"/>
                    <w:left w:val="none" w:sz="0" w:space="0" w:color="auto"/>
                    <w:bottom w:val="none" w:sz="0" w:space="0" w:color="auto"/>
                    <w:right w:val="none" w:sz="0" w:space="0" w:color="auto"/>
                  </w:divBdr>
                  <w:divsChild>
                    <w:div w:id="727455506">
                      <w:marLeft w:val="0"/>
                      <w:marRight w:val="0"/>
                      <w:marTop w:val="0"/>
                      <w:marBottom w:val="0"/>
                      <w:divBdr>
                        <w:top w:val="none" w:sz="0" w:space="0" w:color="auto"/>
                        <w:left w:val="none" w:sz="0" w:space="0" w:color="auto"/>
                        <w:bottom w:val="none" w:sz="0" w:space="0" w:color="auto"/>
                        <w:right w:val="none" w:sz="0" w:space="0" w:color="auto"/>
                      </w:divBdr>
                      <w:divsChild>
                        <w:div w:id="1979408962">
                          <w:marLeft w:val="0"/>
                          <w:marRight w:val="0"/>
                          <w:marTop w:val="0"/>
                          <w:marBottom w:val="0"/>
                          <w:divBdr>
                            <w:top w:val="none" w:sz="0" w:space="0" w:color="auto"/>
                            <w:left w:val="none" w:sz="0" w:space="0" w:color="auto"/>
                            <w:bottom w:val="none" w:sz="0" w:space="0" w:color="auto"/>
                            <w:right w:val="none" w:sz="0" w:space="0" w:color="auto"/>
                          </w:divBdr>
                          <w:divsChild>
                            <w:div w:id="1912617671">
                              <w:marLeft w:val="0"/>
                              <w:marRight w:val="0"/>
                              <w:marTop w:val="0"/>
                              <w:marBottom w:val="0"/>
                              <w:divBdr>
                                <w:top w:val="none" w:sz="0" w:space="0" w:color="auto"/>
                                <w:left w:val="none" w:sz="0" w:space="0" w:color="auto"/>
                                <w:bottom w:val="none" w:sz="0" w:space="0" w:color="auto"/>
                                <w:right w:val="none" w:sz="0" w:space="0" w:color="auto"/>
                              </w:divBdr>
                              <w:divsChild>
                                <w:div w:id="418256697">
                                  <w:marLeft w:val="0"/>
                                  <w:marRight w:val="0"/>
                                  <w:marTop w:val="0"/>
                                  <w:marBottom w:val="0"/>
                                  <w:divBdr>
                                    <w:top w:val="none" w:sz="0" w:space="0" w:color="auto"/>
                                    <w:left w:val="none" w:sz="0" w:space="0" w:color="auto"/>
                                    <w:bottom w:val="none" w:sz="0" w:space="0" w:color="auto"/>
                                    <w:right w:val="none" w:sz="0" w:space="0" w:color="auto"/>
                                  </w:divBdr>
                                  <w:divsChild>
                                    <w:div w:id="1525827456">
                                      <w:marLeft w:val="0"/>
                                      <w:marRight w:val="0"/>
                                      <w:marTop w:val="0"/>
                                      <w:marBottom w:val="0"/>
                                      <w:divBdr>
                                        <w:top w:val="none" w:sz="0" w:space="0" w:color="auto"/>
                                        <w:left w:val="none" w:sz="0" w:space="0" w:color="auto"/>
                                        <w:bottom w:val="none" w:sz="0" w:space="0" w:color="auto"/>
                                        <w:right w:val="none" w:sz="0" w:space="0" w:color="auto"/>
                                      </w:divBdr>
                                      <w:divsChild>
                                        <w:div w:id="458299820">
                                          <w:marLeft w:val="0"/>
                                          <w:marRight w:val="0"/>
                                          <w:marTop w:val="0"/>
                                          <w:marBottom w:val="0"/>
                                          <w:divBdr>
                                            <w:top w:val="none" w:sz="0" w:space="0" w:color="auto"/>
                                            <w:left w:val="none" w:sz="0" w:space="0" w:color="auto"/>
                                            <w:bottom w:val="none" w:sz="0" w:space="0" w:color="auto"/>
                                            <w:right w:val="none" w:sz="0" w:space="0" w:color="auto"/>
                                          </w:divBdr>
                                          <w:divsChild>
                                            <w:div w:id="2090077999">
                                              <w:marLeft w:val="0"/>
                                              <w:marRight w:val="0"/>
                                              <w:marTop w:val="0"/>
                                              <w:marBottom w:val="0"/>
                                              <w:divBdr>
                                                <w:top w:val="none" w:sz="0" w:space="0" w:color="auto"/>
                                                <w:left w:val="none" w:sz="0" w:space="0" w:color="auto"/>
                                                <w:bottom w:val="none" w:sz="0" w:space="0" w:color="auto"/>
                                                <w:right w:val="none" w:sz="0" w:space="0" w:color="auto"/>
                                              </w:divBdr>
                                              <w:divsChild>
                                                <w:div w:id="2081293579">
                                                  <w:marLeft w:val="0"/>
                                                  <w:marRight w:val="0"/>
                                                  <w:marTop w:val="0"/>
                                                  <w:marBottom w:val="0"/>
                                                  <w:divBdr>
                                                    <w:top w:val="none" w:sz="0" w:space="0" w:color="auto"/>
                                                    <w:left w:val="none" w:sz="0" w:space="0" w:color="auto"/>
                                                    <w:bottom w:val="none" w:sz="0" w:space="0" w:color="auto"/>
                                                    <w:right w:val="none" w:sz="0" w:space="0" w:color="auto"/>
                                                  </w:divBdr>
                                                  <w:divsChild>
                                                    <w:div w:id="127741845">
                                                      <w:marLeft w:val="0"/>
                                                      <w:marRight w:val="0"/>
                                                      <w:marTop w:val="0"/>
                                                      <w:marBottom w:val="0"/>
                                                      <w:divBdr>
                                                        <w:top w:val="none" w:sz="0" w:space="0" w:color="auto"/>
                                                        <w:left w:val="none" w:sz="0" w:space="0" w:color="auto"/>
                                                        <w:bottom w:val="none" w:sz="0" w:space="0" w:color="auto"/>
                                                        <w:right w:val="none" w:sz="0" w:space="0" w:color="auto"/>
                                                      </w:divBdr>
                                                    </w:div>
                                                    <w:div w:id="288367125">
                                                      <w:marLeft w:val="0"/>
                                                      <w:marRight w:val="0"/>
                                                      <w:marTop w:val="0"/>
                                                      <w:marBottom w:val="0"/>
                                                      <w:divBdr>
                                                        <w:top w:val="none" w:sz="0" w:space="0" w:color="auto"/>
                                                        <w:left w:val="none" w:sz="0" w:space="0" w:color="auto"/>
                                                        <w:bottom w:val="none" w:sz="0" w:space="0" w:color="auto"/>
                                                        <w:right w:val="none" w:sz="0" w:space="0" w:color="auto"/>
                                                      </w:divBdr>
                                                      <w:divsChild>
                                                        <w:div w:id="127016162">
                                                          <w:marLeft w:val="0"/>
                                                          <w:marRight w:val="0"/>
                                                          <w:marTop w:val="0"/>
                                                          <w:marBottom w:val="0"/>
                                                          <w:divBdr>
                                                            <w:top w:val="none" w:sz="0" w:space="0" w:color="auto"/>
                                                            <w:left w:val="none" w:sz="0" w:space="0" w:color="auto"/>
                                                            <w:bottom w:val="none" w:sz="0" w:space="0" w:color="auto"/>
                                                            <w:right w:val="none" w:sz="0" w:space="0" w:color="auto"/>
                                                          </w:divBdr>
                                                        </w:div>
                                                        <w:div w:id="1642415789">
                                                          <w:marLeft w:val="0"/>
                                                          <w:marRight w:val="0"/>
                                                          <w:marTop w:val="0"/>
                                                          <w:marBottom w:val="0"/>
                                                          <w:divBdr>
                                                            <w:top w:val="none" w:sz="0" w:space="0" w:color="auto"/>
                                                            <w:left w:val="none" w:sz="0" w:space="0" w:color="auto"/>
                                                            <w:bottom w:val="none" w:sz="0" w:space="0" w:color="auto"/>
                                                            <w:right w:val="none" w:sz="0" w:space="0" w:color="auto"/>
                                                          </w:divBdr>
                                                        </w:div>
                                                        <w:div w:id="2077509189">
                                                          <w:marLeft w:val="0"/>
                                                          <w:marRight w:val="0"/>
                                                          <w:marTop w:val="0"/>
                                                          <w:marBottom w:val="0"/>
                                                          <w:divBdr>
                                                            <w:top w:val="none" w:sz="0" w:space="0" w:color="auto"/>
                                                            <w:left w:val="none" w:sz="0" w:space="0" w:color="auto"/>
                                                            <w:bottom w:val="none" w:sz="0" w:space="0" w:color="auto"/>
                                                            <w:right w:val="none" w:sz="0" w:space="0" w:color="auto"/>
                                                          </w:divBdr>
                                                        </w:div>
                                                      </w:divsChild>
                                                    </w:div>
                                                    <w:div w:id="380598163">
                                                      <w:marLeft w:val="0"/>
                                                      <w:marRight w:val="0"/>
                                                      <w:marTop w:val="0"/>
                                                      <w:marBottom w:val="0"/>
                                                      <w:divBdr>
                                                        <w:top w:val="none" w:sz="0" w:space="0" w:color="auto"/>
                                                        <w:left w:val="none" w:sz="0" w:space="0" w:color="auto"/>
                                                        <w:bottom w:val="none" w:sz="0" w:space="0" w:color="auto"/>
                                                        <w:right w:val="none" w:sz="0" w:space="0" w:color="auto"/>
                                                      </w:divBdr>
                                                      <w:divsChild>
                                                        <w:div w:id="170334881">
                                                          <w:marLeft w:val="0"/>
                                                          <w:marRight w:val="0"/>
                                                          <w:marTop w:val="0"/>
                                                          <w:marBottom w:val="0"/>
                                                          <w:divBdr>
                                                            <w:top w:val="none" w:sz="0" w:space="0" w:color="auto"/>
                                                            <w:left w:val="none" w:sz="0" w:space="0" w:color="auto"/>
                                                            <w:bottom w:val="none" w:sz="0" w:space="0" w:color="auto"/>
                                                            <w:right w:val="none" w:sz="0" w:space="0" w:color="auto"/>
                                                          </w:divBdr>
                                                        </w:div>
                                                        <w:div w:id="283080845">
                                                          <w:marLeft w:val="0"/>
                                                          <w:marRight w:val="0"/>
                                                          <w:marTop w:val="0"/>
                                                          <w:marBottom w:val="0"/>
                                                          <w:divBdr>
                                                            <w:top w:val="none" w:sz="0" w:space="0" w:color="auto"/>
                                                            <w:left w:val="none" w:sz="0" w:space="0" w:color="auto"/>
                                                            <w:bottom w:val="none" w:sz="0" w:space="0" w:color="auto"/>
                                                            <w:right w:val="none" w:sz="0" w:space="0" w:color="auto"/>
                                                          </w:divBdr>
                                                        </w:div>
                                                        <w:div w:id="1584878421">
                                                          <w:marLeft w:val="0"/>
                                                          <w:marRight w:val="0"/>
                                                          <w:marTop w:val="0"/>
                                                          <w:marBottom w:val="0"/>
                                                          <w:divBdr>
                                                            <w:top w:val="none" w:sz="0" w:space="0" w:color="auto"/>
                                                            <w:left w:val="none" w:sz="0" w:space="0" w:color="auto"/>
                                                            <w:bottom w:val="none" w:sz="0" w:space="0" w:color="auto"/>
                                                            <w:right w:val="none" w:sz="0" w:space="0" w:color="auto"/>
                                                          </w:divBdr>
                                                        </w:div>
                                                      </w:divsChild>
                                                    </w:div>
                                                    <w:div w:id="1006129294">
                                                      <w:marLeft w:val="0"/>
                                                      <w:marRight w:val="0"/>
                                                      <w:marTop w:val="0"/>
                                                      <w:marBottom w:val="0"/>
                                                      <w:divBdr>
                                                        <w:top w:val="none" w:sz="0" w:space="0" w:color="auto"/>
                                                        <w:left w:val="none" w:sz="0" w:space="0" w:color="auto"/>
                                                        <w:bottom w:val="none" w:sz="0" w:space="0" w:color="auto"/>
                                                        <w:right w:val="none" w:sz="0" w:space="0" w:color="auto"/>
                                                      </w:divBdr>
                                                      <w:divsChild>
                                                        <w:div w:id="28384706">
                                                          <w:marLeft w:val="0"/>
                                                          <w:marRight w:val="0"/>
                                                          <w:marTop w:val="0"/>
                                                          <w:marBottom w:val="0"/>
                                                          <w:divBdr>
                                                            <w:top w:val="none" w:sz="0" w:space="0" w:color="auto"/>
                                                            <w:left w:val="none" w:sz="0" w:space="0" w:color="auto"/>
                                                            <w:bottom w:val="none" w:sz="0" w:space="0" w:color="auto"/>
                                                            <w:right w:val="none" w:sz="0" w:space="0" w:color="auto"/>
                                                          </w:divBdr>
                                                        </w:div>
                                                      </w:divsChild>
                                                    </w:div>
                                                    <w:div w:id="1227956313">
                                                      <w:marLeft w:val="0"/>
                                                      <w:marRight w:val="0"/>
                                                      <w:marTop w:val="0"/>
                                                      <w:marBottom w:val="0"/>
                                                      <w:divBdr>
                                                        <w:top w:val="none" w:sz="0" w:space="0" w:color="auto"/>
                                                        <w:left w:val="none" w:sz="0" w:space="0" w:color="auto"/>
                                                        <w:bottom w:val="none" w:sz="0" w:space="0" w:color="auto"/>
                                                        <w:right w:val="none" w:sz="0" w:space="0" w:color="auto"/>
                                                      </w:divBdr>
                                                      <w:divsChild>
                                                        <w:div w:id="313686283">
                                                          <w:marLeft w:val="0"/>
                                                          <w:marRight w:val="0"/>
                                                          <w:marTop w:val="0"/>
                                                          <w:marBottom w:val="0"/>
                                                          <w:divBdr>
                                                            <w:top w:val="none" w:sz="0" w:space="0" w:color="auto"/>
                                                            <w:left w:val="none" w:sz="0" w:space="0" w:color="auto"/>
                                                            <w:bottom w:val="none" w:sz="0" w:space="0" w:color="auto"/>
                                                            <w:right w:val="none" w:sz="0" w:space="0" w:color="auto"/>
                                                          </w:divBdr>
                                                        </w:div>
                                                      </w:divsChild>
                                                    </w:div>
                                                    <w:div w:id="203627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allowPNG/>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3" Type="http://schemas.openxmlformats.org/officeDocument/2006/relationships/styles" Target="styles.xml"/><Relationship Id="rId7" Type="http://schemas.openxmlformats.org/officeDocument/2006/relationships/hyperlink" Target="http://www.regulations.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A5B46-7D2A-4641-AF3C-78622DBB0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2537</Words>
  <Characters>14467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California Department of Justice</Company>
  <LinksUpToDate>false</LinksUpToDate>
  <CharactersWithSpaces>16971</CharactersWithSpaces>
  <SharedDoc>false</SharedDoc>
  <HLinks>
    <vt:vector size="12" baseType="variant">
      <vt:variant>
        <vt:i4>2818151</vt:i4>
      </vt:variant>
      <vt:variant>
        <vt:i4>3</vt:i4>
      </vt:variant>
      <vt:variant>
        <vt:i4>0</vt:i4>
      </vt:variant>
      <vt:variant>
        <vt:i4>5</vt:i4>
      </vt:variant>
      <vt:variant>
        <vt:lpwstr>http://www.regulations.gov/</vt:lpwstr>
      </vt:variant>
      <vt:variant>
        <vt:lpwstr/>
      </vt:variant>
      <vt:variant>
        <vt:i4>2818151</vt:i4>
      </vt:variant>
      <vt:variant>
        <vt:i4>0</vt:i4>
      </vt:variant>
      <vt:variant>
        <vt:i4>0</vt:i4>
      </vt:variant>
      <vt:variant>
        <vt:i4>5</vt:i4>
      </vt:variant>
      <vt:variant>
        <vt:lpwstr>http://www.regulations.gov/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Briant</dc:creator>
  <cp:lastModifiedBy>Glantz, Stanton A</cp:lastModifiedBy>
  <cp:revision>2</cp:revision>
  <cp:lastPrinted>2014-07-09T21:20:00Z</cp:lastPrinted>
  <dcterms:created xsi:type="dcterms:W3CDTF">2014-07-09T23:59:00Z</dcterms:created>
  <dcterms:modified xsi:type="dcterms:W3CDTF">2014-07-09T23:59:00Z</dcterms:modified>
</cp:coreProperties>
</file>